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Երաժշտական համակարգեր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Երաժշտական համակարգեր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Երաժշտական համակարգեր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Երաժշտական համակարգեր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- 900105201652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Աբովյանի համայնքային ենթակայությամբ գործող մանկապարտեզների 2025 թվականի կարիքների համար երաժշտական համակարգեր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Բրենդ՝  JBL, SONY,
Ձայնի Հզորությունը (Վտ)՝ Նվազագույնը 240 Վտ RMS,
Ստերեո համակարգ՝ Առկա,
Դինամիկների քանակը ՝ Առնվազն 4 հատ,
Ձայնի հաճախականությունը ՝ Ոչ պակաս՝ 40 Hz / Հց – 20000 Hz / Հց,
Նվագարկման ձևաչափը՝ Ոչ պակաս՝ MP3, WAV, WMA, FLAC,
Միացումները՝ Նվազագույն USB, AUX, MIC IN, Bluetooth,
Սնուցումը՝ Հոսանք 220-240 Վ / 50-60 Հց, 
Բռնակ՝ Առկա, 
Տեղափոխման անիվներ՝ Առկա:
Ապրանքը պետք է լինի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2025թ.,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