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1638"/>
        <w:gridCol w:w="1723"/>
        <w:gridCol w:w="4578"/>
      </w:tblGrid>
      <w:tr w:rsidR="007B36C9" w:rsidRPr="00F541F2" w14:paraId="51D6B17D" w14:textId="77777777" w:rsidTr="007B36C9">
        <w:trPr>
          <w:trHeight w:val="354"/>
        </w:trPr>
        <w:tc>
          <w:tcPr>
            <w:tcW w:w="93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464AA" w14:textId="77777777" w:rsidR="007B36C9" w:rsidRPr="00F541F2" w:rsidRDefault="007B36C9" w:rsidP="001F2000">
            <w:pPr>
              <w:spacing w:after="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F541F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Ապրանքի</w:t>
            </w:r>
          </w:p>
        </w:tc>
      </w:tr>
      <w:tr w:rsidR="007B36C9" w:rsidRPr="00F541F2" w14:paraId="5BE1F94C" w14:textId="77777777" w:rsidTr="007B36C9">
        <w:trPr>
          <w:trHeight w:val="68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3D92F" w14:textId="77777777" w:rsidR="007B36C9" w:rsidRPr="00F541F2" w:rsidRDefault="007B36C9" w:rsidP="001F2000">
            <w:pPr>
              <w:spacing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F541F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Հրավերով նախատեսված չափաբաժնի համարը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8FB291" w14:textId="77777777" w:rsidR="007B36C9" w:rsidRPr="00F541F2" w:rsidRDefault="007B36C9" w:rsidP="001F2000">
            <w:pPr>
              <w:spacing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F541F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C2645B" w14:textId="77777777" w:rsidR="007B36C9" w:rsidRPr="00F541F2" w:rsidRDefault="007B36C9" w:rsidP="001F2000">
            <w:pPr>
              <w:spacing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Գնման առարկայի</w:t>
            </w:r>
            <w:r w:rsidRPr="00F541F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անվանումը</w:t>
            </w: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0BE51" w14:textId="77777777" w:rsidR="007B36C9" w:rsidRPr="00F541F2" w:rsidRDefault="007B36C9" w:rsidP="001F2000">
            <w:pPr>
              <w:spacing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F541F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Տեխնիկական բնութագիրը</w:t>
            </w:r>
          </w:p>
        </w:tc>
      </w:tr>
      <w:tr w:rsidR="007B36C9" w:rsidRPr="00833ACC" w14:paraId="29579737" w14:textId="77777777" w:rsidTr="007B36C9">
        <w:trPr>
          <w:trHeight w:val="2314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5CA94" w14:textId="77777777" w:rsidR="007B36C9" w:rsidRPr="009E43EE" w:rsidRDefault="007B36C9" w:rsidP="001F2000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F541F2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           </w:t>
            </w: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94DCE" w14:textId="77777777" w:rsidR="007B36C9" w:rsidRPr="00F541F2" w:rsidRDefault="007B36C9" w:rsidP="001F2000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B461D9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31711100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AC0F5" w14:textId="77777777" w:rsidR="007B36C9" w:rsidRPr="004D4EDF" w:rsidRDefault="007B36C9" w:rsidP="001F2000">
            <w:pPr>
              <w:spacing w:after="0" w:line="240" w:lineRule="auto"/>
              <w:rPr>
                <w:rFonts w:ascii="GHEA Grapalat" w:hAnsi="GHEA Grapalat" w:cs="Arial"/>
                <w:b/>
                <w:bCs/>
                <w:i/>
                <w:iCs/>
                <w:color w:val="000000"/>
                <w:lang w:val="hy-AM"/>
              </w:rPr>
            </w:pPr>
            <w:r w:rsidRPr="004D4EDF">
              <w:rPr>
                <w:rFonts w:ascii="GHEA Grapalat" w:hAnsi="GHEA Grapalat" w:cs="Arial"/>
                <w:b/>
                <w:bCs/>
                <w:i/>
                <w:iCs/>
                <w:color w:val="000000"/>
                <w:lang w:val="hy-AM"/>
              </w:rPr>
              <w:t>Ռադիոհաճախային անարձագանք խցիկ / RF anechoic chambers</w:t>
            </w:r>
          </w:p>
          <w:p w14:paraId="0C197124" w14:textId="77777777" w:rsidR="007B36C9" w:rsidRPr="004D4EDF" w:rsidRDefault="007B36C9" w:rsidP="001F2000">
            <w:pPr>
              <w:spacing w:after="0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62867" w14:textId="77777777" w:rsidR="007B36C9" w:rsidRPr="004D4EDF" w:rsidRDefault="007B36C9" w:rsidP="001F2000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4D4ED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lowest frequency 300 MHz</w:t>
            </w:r>
            <w:r w:rsidRPr="004D4EDF">
              <w:rPr>
                <w:rFonts w:cs="Calibri"/>
                <w:i/>
                <w:iCs/>
                <w:sz w:val="16"/>
                <w:szCs w:val="16"/>
                <w:lang w:val="hy-AM"/>
              </w:rPr>
              <w:t> </w:t>
            </w:r>
            <w:r w:rsidRPr="004D4ED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4D4EDF">
              <w:rPr>
                <w:rFonts w:cs="Calibri"/>
                <w:i/>
                <w:iCs/>
                <w:sz w:val="16"/>
                <w:szCs w:val="16"/>
                <w:lang w:val="hy-AM"/>
              </w:rPr>
              <w:t> </w:t>
            </w:r>
            <w:r w:rsidRPr="004D4ED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4D4EDF">
              <w:rPr>
                <w:rFonts w:cs="Calibri"/>
                <w:i/>
                <w:iCs/>
                <w:sz w:val="16"/>
                <w:szCs w:val="16"/>
                <w:lang w:val="hy-AM"/>
              </w:rPr>
              <w:t> </w:t>
            </w:r>
            <w:r w:rsidRPr="004D4ED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REFLECTIVITY</w:t>
            </w:r>
            <w:r w:rsidRPr="004D4EDF">
              <w:rPr>
                <w:rFonts w:cs="Calibri"/>
                <w:i/>
                <w:iCs/>
                <w:sz w:val="16"/>
                <w:szCs w:val="16"/>
                <w:lang w:val="hy-AM"/>
              </w:rPr>
              <w:t> </w:t>
            </w:r>
            <w:r w:rsidRPr="004D4ED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min (-20 dB), Internal Size not less than (4m (length) x 5m (width)x 2.8m (height))</w:t>
            </w:r>
          </w:p>
          <w:p w14:paraId="3818C558" w14:textId="77777777" w:rsidR="007B36C9" w:rsidRPr="004D4EDF" w:rsidRDefault="007B36C9" w:rsidP="001F2000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Երաշխիք՝ առնվազն 1 տարի</w:t>
            </w:r>
          </w:p>
        </w:tc>
      </w:tr>
      <w:tr w:rsidR="007B36C9" w:rsidRPr="00F541F2" w14:paraId="2A4DB250" w14:textId="77777777" w:rsidTr="007B36C9">
        <w:trPr>
          <w:trHeight w:val="2602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0CF15" w14:textId="77777777" w:rsidR="007B36C9" w:rsidRPr="009E43EE" w:rsidRDefault="007B36C9" w:rsidP="001F2000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F541F2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          </w:t>
            </w: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511A6" w14:textId="77777777" w:rsidR="007B36C9" w:rsidRPr="00F541F2" w:rsidRDefault="007B36C9" w:rsidP="001F2000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B461D9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31711100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2EFE9" w14:textId="77777777" w:rsidR="007B36C9" w:rsidRPr="004D4EDF" w:rsidRDefault="007B36C9" w:rsidP="001F2000">
            <w:pPr>
              <w:spacing w:after="0" w:line="240" w:lineRule="auto"/>
              <w:rPr>
                <w:rFonts w:ascii="GHEA Grapalat" w:hAnsi="GHEA Grapalat" w:cs="Arial"/>
                <w:b/>
                <w:bCs/>
                <w:i/>
                <w:iCs/>
                <w:color w:val="000000"/>
              </w:rPr>
            </w:pPr>
            <w:r w:rsidRPr="004D4EDF">
              <w:rPr>
                <w:rFonts w:ascii="GHEA Grapalat" w:hAnsi="GHEA Grapalat" w:cs="Arial"/>
                <w:b/>
                <w:bCs/>
                <w:i/>
                <w:iCs/>
                <w:color w:val="000000"/>
              </w:rPr>
              <w:t>Ազդանշանի անալիզատոր / Signal Analyzer</w:t>
            </w:r>
          </w:p>
          <w:p w14:paraId="0B5A98FC" w14:textId="77777777" w:rsidR="007B36C9" w:rsidRPr="004D4EDF" w:rsidRDefault="007B36C9" w:rsidP="001F2000">
            <w:pPr>
              <w:spacing w:after="0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BBF22" w14:textId="77777777" w:rsidR="007B36C9" w:rsidRPr="00833ACC" w:rsidRDefault="007B36C9" w:rsidP="001F2000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1.1. Frequency Response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Frequency Range: 2 MHz to 44 GHz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Frequency Stability: Up to ± 0.001 ppm with External Oscillator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1.2. Aging Per Year: 1x10-7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1.3. Amplitude Range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Sensitivity: From -154 dBm (at 1 GHz, with Preamplifier Option)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Maximum Input Level: +30 dBm (Peak)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Amplitude Measurement Accuracy: ± 0.1 dB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1.4. Resolution and Speed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Resolution: 1 Hz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Resolution Bandwidth (RBW)**: 1 Hz to 10 MHz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Signal Analysis Bandwidth: 1 GHz or more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Maximum Analysis Speed: Up to 100,000 points per second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1.5. Displayed Average Noise Level: –142 dBm to -154 dBm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1.6. Third-Order Intercept Point (TOI): +20 dBm at 1 GHz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1.7. SSB Phase Noise (1 Hz), f = 1 GHz, 10 kHz Carrier Offset: -120 dBc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1.8. Time and Delay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Frequency Settling Time: &lt; 1 ms (depending on band)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Total Measurement Time: 10 ms or less per bandwidth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2. Interfaces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Communication interfaces: LAN, USB 2.0/3.0, HDMI, 10/100/1000BASE-/10GBASE-T (10 Gbps LAN interface for fast remote control and fast I/Q data transfer).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Control: support SCPI and other protocols for remote control and automation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Synchronization support: external triggers and external synchronization with a frequency of 10 MHz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3. Additional characteristics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Screen: 1280 × 800 pixel (WXGA) color touch screen with a diagonal of at least 10.1 inches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Power supply: 100-240 V, 50/60 Hz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lastRenderedPageBreak/>
              <w:t>_        Dimensions and weight: 460 x 240 x 430 mm, weight about 18 kg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Operating temperature range: from 0 to +50 °C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4. Functionality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Signal scanning: the ability to analyze several channels or frequency ranges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Saving and exporting data: support for CSV, PDF and other formats for reports and graphs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5. Reliability and safety requirements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Warranty service: at least 1 year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Overvoltage protection: built-in mechanisms for protection when the permissible signal level is exceeded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Electromagnetic compatibility: compliance with EMC standards for laboratory equipment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6. Delivery and completeness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7. Delivery set: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Spectrum analyzer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Network cable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USB cable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Documentation and instructions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Calibration certificate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8. Additional installed options: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Temperature-controlled quartz oscillator (OCXO)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High-performance CPU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10GBASE-T (10 Gbps LAN interface)</w:t>
            </w:r>
          </w:p>
          <w:p w14:paraId="30D04F0C" w14:textId="77777777" w:rsidR="007B36C9" w:rsidRDefault="007B36C9" w:rsidP="001F2000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</w:p>
          <w:p w14:paraId="42755514" w14:textId="77777777" w:rsidR="007B36C9" w:rsidRPr="00833ACC" w:rsidRDefault="007B36C9" w:rsidP="001F2000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Երաշխիք՝ առնվազն 1 տարի</w:t>
            </w:r>
          </w:p>
        </w:tc>
      </w:tr>
      <w:tr w:rsidR="007B36C9" w:rsidRPr="00F541F2" w14:paraId="0F3E020F" w14:textId="77777777" w:rsidTr="007B36C9">
        <w:trPr>
          <w:trHeight w:val="1153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E7CEF" w14:textId="77777777" w:rsidR="007B36C9" w:rsidRPr="00F541F2" w:rsidRDefault="007B36C9" w:rsidP="001F2000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lastRenderedPageBreak/>
              <w:t>3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B9673" w14:textId="77777777" w:rsidR="007B36C9" w:rsidRPr="00F541F2" w:rsidRDefault="007B36C9" w:rsidP="001F2000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B461D9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31711100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10B" w14:textId="77777777" w:rsidR="007B36C9" w:rsidRPr="004D4EDF" w:rsidRDefault="007B36C9" w:rsidP="001F2000">
            <w:pPr>
              <w:spacing w:after="0" w:line="240" w:lineRule="auto"/>
              <w:rPr>
                <w:rFonts w:ascii="GHEA Grapalat" w:hAnsi="GHEA Grapalat" w:cs="Arial"/>
                <w:b/>
                <w:bCs/>
                <w:i/>
                <w:iCs/>
                <w:color w:val="000000"/>
              </w:rPr>
            </w:pPr>
            <w:r w:rsidRPr="004D4EDF">
              <w:rPr>
                <w:rFonts w:ascii="GHEA Grapalat" w:hAnsi="GHEA Grapalat" w:cs="Arial"/>
                <w:b/>
                <w:bCs/>
                <w:i/>
                <w:iCs/>
                <w:color w:val="000000"/>
              </w:rPr>
              <w:t>Ազդանշանի գեներատոր/ Signal Generator</w:t>
            </w: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2B45D" w14:textId="77777777" w:rsidR="007B36C9" w:rsidRPr="00833ACC" w:rsidRDefault="007B36C9" w:rsidP="001F2000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1. Frequency characteristics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Frequency range: from 2 MHz to 40 GHz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Frequency resolution: 0.001 Hz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Phase noise: less than -134 dBc/Hz at 1 GHz offset with 20 kHz offset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2. Modulation bandwidth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Modulation bandwidth (maximum), hardware and software: up to 500 MHz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Supported modulation types: AM, FM, PM, as well as digital modulation (QAM, PSK and others)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Modulating signal frequency range: from 1 Hz to 500 MHz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3. Amplitude characteristics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Range of adjustable output power: from -145 dBm to +30 dBm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Specified level range depending on frequency: from -120 dBm to +18 dBm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Output power accuracy: 0.01 dB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Harmonic level: less than -55 dBu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Output signal limiting and stabilization: built-in level control function to prevent overload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4. Memory for arbitrary waveform generator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Extended memory for 1 Giga samples/s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5. I/Q baseband generator: real-time operation (adjustable digital modulation)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lastRenderedPageBreak/>
              <w:t>6. Interfaces and control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Radio interface: PC 2.92 mm or 1.85 mm.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I/Q interface: BNC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Communication interfaces: LAN, 10/100/1000BASE-T, USB 2.0, USB 3.0, HDMI support for connecting external displays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I/Q modulation interface: HS DIG I/Q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Control support: SCPI for automation, interface for remote control via LAN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Synchronization capability: inputs and outputs for synchronization with an external 10 MHz signal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7. Functionality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Digital modulation: built-in modulators for various formats, including QAM, PSK, and OFDM and others.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Modulation and signal generation: support for custom formats and data import to create unique signals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8. Reliability and safety requirements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Manufacturer's warranty: minimum 1 year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Overload protection: built-in protection system to prevent damage to output circuits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Electromagnetic compatibility: compliance with standards for industrial laboratory equipment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9. Delivery and completeness requirements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Shipment kit: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Signal generator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Network cable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Documentation and user manual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Calibration certificate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10. Additional options: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Hardware and software support for signal generation in a band of at least 500 MHz</w:t>
            </w: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br/>
              <w:t>_        Built-in arbitrary signal generator with extended memory up to 1 Gsamples/s.</w:t>
            </w:r>
          </w:p>
        </w:tc>
      </w:tr>
      <w:tr w:rsidR="007B36C9" w:rsidRPr="00F541F2" w14:paraId="15D65E98" w14:textId="77777777" w:rsidTr="007B36C9">
        <w:trPr>
          <w:trHeight w:val="2602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24558" w14:textId="4C44376F" w:rsidR="007B36C9" w:rsidRDefault="007B36C9" w:rsidP="001F2000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lastRenderedPageBreak/>
              <w:t>4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B3DCD" w14:textId="77777777" w:rsidR="007B36C9" w:rsidRPr="00F541F2" w:rsidRDefault="007B36C9" w:rsidP="001F2000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B461D9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31711100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EAC7B" w14:textId="77777777" w:rsidR="007B36C9" w:rsidRPr="004D4EDF" w:rsidRDefault="007B36C9" w:rsidP="001F2000">
            <w:pPr>
              <w:spacing w:after="0" w:line="240" w:lineRule="auto"/>
              <w:rPr>
                <w:rFonts w:ascii="GHEA Grapalat" w:hAnsi="GHEA Grapalat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D4EDF">
              <w:rPr>
                <w:rFonts w:ascii="GHEA Grapalat" w:hAnsi="GHEA Grapalat" w:cs="Arial"/>
                <w:b/>
                <w:bCs/>
                <w:i/>
                <w:iCs/>
                <w:color w:val="000000"/>
              </w:rPr>
              <w:t>Ազդանշանի գեներատոր/Signal Generator</w:t>
            </w:r>
          </w:p>
          <w:p w14:paraId="05FB9758" w14:textId="77777777" w:rsidR="007B36C9" w:rsidRPr="004D4EDF" w:rsidRDefault="007B36C9" w:rsidP="001F2000">
            <w:pPr>
              <w:spacing w:after="0" w:line="240" w:lineRule="auto"/>
              <w:rPr>
                <w:rFonts w:ascii="GHEA Grapalat" w:hAnsi="GHEA Grapalat"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9C856" w14:textId="77777777" w:rsidR="007B36C9" w:rsidRDefault="007B36C9" w:rsidP="001F2000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833AC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Keysight E8267D Psg Signal Generators 100 kHz to 67 GHz կամ համարժեք</w:t>
            </w:r>
          </w:p>
          <w:p w14:paraId="66B75C03" w14:textId="77777777" w:rsidR="007B36C9" w:rsidRDefault="007B36C9" w:rsidP="001F2000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</w:p>
          <w:p w14:paraId="2351D7F4" w14:textId="77777777" w:rsidR="007B36C9" w:rsidRPr="00F541F2" w:rsidRDefault="007B36C9" w:rsidP="001F2000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Երաշխիք՝ առնվազն 1 տարի</w:t>
            </w:r>
          </w:p>
        </w:tc>
      </w:tr>
    </w:tbl>
    <w:p w14:paraId="4B415C0A" w14:textId="77777777" w:rsidR="00202155" w:rsidRDefault="00202155"/>
    <w:sectPr w:rsidR="00202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A7D"/>
    <w:rsid w:val="001231FF"/>
    <w:rsid w:val="00202155"/>
    <w:rsid w:val="005E7113"/>
    <w:rsid w:val="00740A7D"/>
    <w:rsid w:val="007B36C9"/>
    <w:rsid w:val="00CE7905"/>
    <w:rsid w:val="00E1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055C4"/>
  <w15:chartTrackingRefBased/>
  <w15:docId w15:val="{F52C46AB-B466-4426-A3DA-EE567117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6C9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0A7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0A7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0A7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0A7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0A7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0A7D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0A7D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0A7D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0A7D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0A7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0A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0A7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0A7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0A7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0A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0A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0A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0A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0A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40A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0A7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40A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0A7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40A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0A7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40A7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0A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0A7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0A7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814</Words>
  <Characters>4642</Characters>
  <Application>Microsoft Office Word</Application>
  <DocSecurity>0</DocSecurity>
  <Lines>38</Lines>
  <Paragraphs>10</Paragraphs>
  <ScaleCrop>false</ScaleCrop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Ofelya Asatryan</dc:creator>
  <cp:keywords/>
  <dc:description/>
  <cp:lastModifiedBy>Ofelya Asatryan</cp:lastModifiedBy>
  <cp:revision>2</cp:revision>
  <dcterms:created xsi:type="dcterms:W3CDTF">2025-05-08T12:33:00Z</dcterms:created>
  <dcterms:modified xsi:type="dcterms:W3CDTF">2025-05-08T12:34:00Z</dcterms:modified>
</cp:coreProperties>
</file>