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55F" w:rsidRDefault="008D255F" w:rsidP="008D255F">
      <w:pPr>
        <w:rPr>
          <w:lang w:val="ru-RU"/>
        </w:rPr>
      </w:pPr>
      <w:r w:rsidRPr="008D255F">
        <w:rPr>
          <w:lang w:val="ru-RU"/>
        </w:rPr>
        <w:t>Դեղերի տեխնիկական բնութագրերի կազման չափորոշիչները՝</w:t>
      </w:r>
      <w:r>
        <w:rPr>
          <w:lang w:val="ru-RU"/>
        </w:rPr>
        <w:t xml:space="preserve">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>ՀՀ Կառավարության 02․05․2013թ․ N502-Ն որոշման համաձայն</w:t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>Դեղի պիտանիության ժամկետները գնորդին հանձնման պահին պետք է լինեն հետևյալը`</w:t>
      </w: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>ա. 2,5 տարվանից ավելի պիտանիության ժամկետ ունեցող դեղերը հանձնման պահին պետք է ունենան առնվազն 2 տարի մնացորդային պիտանիության ժամկետ,</w:t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>բ. մինչև 2,5 տարի պիտանիության ժամկետ ունեցող դեղերը հանձնման պահին պետք է ունենան դեղի ընդհանուր պիտանիության ժամկետի առնվազն երկու երրորդը,</w:t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</w:p>
    <w:p w:rsidR="008D255F" w:rsidRDefault="008D255F" w:rsidP="008D255F">
      <w:pPr>
        <w:rPr>
          <w:lang w:val="ru-RU"/>
        </w:rPr>
      </w:pPr>
      <w:r w:rsidRPr="008D255F">
        <w:rPr>
          <w:lang w:val="ru-RU"/>
        </w:rPr>
        <w:t>գ. առանձին դեպքերում, այն է` հիվանդների անհետաձգելի պահանջի բավարարման հիմնավորված անհրաժեշտությունը, դեղի սպառման համար</w:t>
      </w:r>
      <w:r>
        <w:rPr>
          <w:lang w:val="ru-RU"/>
        </w:rPr>
        <w:t xml:space="preserve"> </w:t>
      </w:r>
      <w:r w:rsidRPr="008D255F">
        <w:rPr>
          <w:lang w:val="ru-RU"/>
        </w:rPr>
        <w:t>սահմանված պիտանիության կարճ ժամկետները, դեղը հանձնման պահին կարող է ունենալ դեղի ընդհանուր պիտանիության ժամկետի առնվազն մեկ երկրորդը</w:t>
      </w:r>
      <w:r>
        <w:rPr>
          <w:lang w:val="ru-RU"/>
        </w:rPr>
        <w:t>: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p w:rsidR="00A22AF0" w:rsidRDefault="008D255F" w:rsidP="008D255F">
      <w:pPr>
        <w:rPr>
          <w:lang w:val="ru-RU"/>
        </w:rPr>
      </w:pPr>
      <w:r w:rsidRPr="008D255F">
        <w:rPr>
          <w:lang w:val="ru-RU"/>
        </w:rPr>
        <w:t>Դեղերի փոխադրման, պահեստավորման և պահպանման կարգը՝ Առողջապահության նախարարի 09․09․2010թ․ N17-Ն հրամանի համաձայն</w:t>
      </w:r>
      <w:r w:rsidR="00A22AF0">
        <w:rPr>
          <w:lang w:val="ru-RU"/>
        </w:rPr>
        <w:tab/>
      </w:r>
      <w:r w:rsidR="00A22AF0">
        <w:rPr>
          <w:lang w:val="ru-RU"/>
        </w:rPr>
        <w:tab/>
      </w:r>
      <w:r w:rsidR="00A22AF0">
        <w:rPr>
          <w:lang w:val="ru-RU"/>
        </w:rPr>
        <w:tab/>
      </w:r>
      <w:r w:rsidR="00A22AF0">
        <w:rPr>
          <w:lang w:val="ru-RU"/>
        </w:rPr>
        <w:tab/>
      </w:r>
      <w:r w:rsidR="00A22AF0">
        <w:rPr>
          <w:lang w:val="ru-RU"/>
        </w:rPr>
        <w:tab/>
      </w:r>
    </w:p>
    <w:p w:rsidR="008D255F" w:rsidRPr="00A22AF0" w:rsidRDefault="00A22AF0" w:rsidP="008D255F">
      <w:pPr>
        <w:rPr>
          <w:lang w:val="hy-AM"/>
        </w:rPr>
      </w:pPr>
      <w:r w:rsidRPr="00A22AF0">
        <w:rPr>
          <w:lang w:val="ru-RU"/>
        </w:rPr>
        <w:t>Դեղի պիտանելիության ժամկետները վերաբերվում է 4-15 չափաբաժիններին</w:t>
      </w:r>
    </w:p>
    <w:p w:rsidR="008D255F" w:rsidRDefault="008D255F" w:rsidP="008D255F">
      <w:pPr>
        <w:rPr>
          <w:lang w:val="ru-RU"/>
        </w:rPr>
      </w:pP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>Срок годности лекарственного средства должен быть следующим</w:t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>а.  Лекарства  имеющие срок годности более 2,5 лет должны иметь остаточный срок годности не менее 2 лет на момент доставки.</w:t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>б.  Лекарства  имеющие срок годности мение 2,5 лет должны иметь остаточный срок годности не менее 2/</w:t>
      </w:r>
      <w:r>
        <w:rPr>
          <w:lang w:val="ru-RU"/>
        </w:rPr>
        <w:t>3  на момент доставки.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Pr="008D255F">
        <w:rPr>
          <w:lang w:val="ru-RU"/>
        </w:rPr>
        <w:tab/>
      </w:r>
    </w:p>
    <w:p w:rsidR="008D255F" w:rsidRPr="008D255F" w:rsidRDefault="008D255F" w:rsidP="008D255F">
      <w:pPr>
        <w:rPr>
          <w:lang w:val="ru-RU"/>
        </w:rPr>
      </w:pPr>
      <w:r w:rsidRPr="008D255F">
        <w:rPr>
          <w:lang w:val="ru-RU"/>
        </w:rPr>
        <w:t xml:space="preserve">в.  В некоторых случаях при необходимости удовлетворения насущной потребности пациентов, </w:t>
      </w:r>
    </w:p>
    <w:p w:rsidR="00A22AF0" w:rsidRDefault="008D255F" w:rsidP="008D255F">
      <w:pPr>
        <w:rPr>
          <w:lang w:val="ru-RU"/>
        </w:rPr>
      </w:pPr>
      <w:r w:rsidRPr="008D255F">
        <w:rPr>
          <w:lang w:val="ru-RU"/>
        </w:rPr>
        <w:t>Передача и хранение медикоментов должны осуществляться в соответствии с Постановлением Правительства РА 502 от 02.05.2013 и приказом Министерства здравоохранения  17-</w:t>
      </w:r>
      <w:r>
        <w:t>N</w:t>
      </w:r>
      <w:r w:rsidR="00A22AF0">
        <w:rPr>
          <w:lang w:val="ru-RU"/>
        </w:rPr>
        <w:t xml:space="preserve"> от 2010</w:t>
      </w:r>
    </w:p>
    <w:p w:rsidR="008D255F" w:rsidRPr="008D255F" w:rsidRDefault="00A22AF0" w:rsidP="008D255F">
      <w:pPr>
        <w:rPr>
          <w:lang w:val="ru-RU"/>
        </w:rPr>
      </w:pPr>
      <w:bookmarkStart w:id="0" w:name="_GoBack"/>
      <w:bookmarkEnd w:id="0"/>
      <w:r w:rsidRPr="00A22AF0">
        <w:rPr>
          <w:lang w:val="ru-RU"/>
        </w:rPr>
        <w:t>Питанелиутские сроки препарата относятся к дозам 4-15</w:t>
      </w:r>
      <w:r w:rsidR="008D255F" w:rsidRPr="008D255F">
        <w:rPr>
          <w:lang w:val="ru-RU"/>
        </w:rPr>
        <w:tab/>
      </w:r>
      <w:r w:rsidR="008D255F" w:rsidRPr="008D255F">
        <w:rPr>
          <w:lang w:val="ru-RU"/>
        </w:rPr>
        <w:tab/>
      </w:r>
      <w:r w:rsidR="008D255F" w:rsidRPr="008D255F">
        <w:rPr>
          <w:lang w:val="ru-RU"/>
        </w:rPr>
        <w:tab/>
      </w:r>
      <w:r w:rsidR="008D255F" w:rsidRPr="008D255F">
        <w:rPr>
          <w:lang w:val="ru-RU"/>
        </w:rPr>
        <w:tab/>
      </w:r>
      <w:r w:rsidR="008D255F" w:rsidRPr="008D255F">
        <w:rPr>
          <w:lang w:val="ru-RU"/>
        </w:rPr>
        <w:tab/>
      </w:r>
      <w:r w:rsidR="008D255F" w:rsidRPr="008D255F">
        <w:rPr>
          <w:lang w:val="ru-RU"/>
        </w:rPr>
        <w:tab/>
      </w:r>
      <w:r w:rsidR="008D255F" w:rsidRPr="008D255F">
        <w:rPr>
          <w:lang w:val="ru-RU"/>
        </w:rPr>
        <w:tab/>
      </w:r>
      <w:r w:rsidR="008D255F" w:rsidRPr="008D255F">
        <w:rPr>
          <w:lang w:val="ru-RU"/>
        </w:rPr>
        <w:tab/>
      </w:r>
    </w:p>
    <w:p w:rsidR="00294F5C" w:rsidRPr="008D255F" w:rsidRDefault="008D255F" w:rsidP="008D255F">
      <w:pPr>
        <w:rPr>
          <w:lang w:val="ru-RU"/>
        </w:rPr>
      </w:pP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  <w:r w:rsidRPr="008D255F">
        <w:rPr>
          <w:lang w:val="ru-RU"/>
        </w:rPr>
        <w:tab/>
      </w:r>
    </w:p>
    <w:sectPr w:rsidR="00294F5C" w:rsidRPr="008D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B79"/>
    <w:rsid w:val="00294F5C"/>
    <w:rsid w:val="008D255F"/>
    <w:rsid w:val="00A22AF0"/>
    <w:rsid w:val="00F1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B27A3"/>
  <w15:chartTrackingRefBased/>
  <w15:docId w15:val="{E75C9716-2C8A-407C-82AA-A978E7361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Sargsyan</dc:creator>
  <cp:keywords/>
  <dc:description/>
  <cp:lastModifiedBy>Anna Sargsyan</cp:lastModifiedBy>
  <cp:revision>3</cp:revision>
  <dcterms:created xsi:type="dcterms:W3CDTF">2024-03-01T13:12:00Z</dcterms:created>
  <dcterms:modified xsi:type="dcterms:W3CDTF">2025-05-12T12:46:00Z</dcterms:modified>
</cp:coreProperties>
</file>