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KSHMP-EAAPDzB-25/37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KSHMP-EAAPDzB-25/37</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KSHMP-EAAPDzB-25/37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KSHMP-EAAPDzB-25/37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KSHMP-EAAPDzB-25/37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6СТ-140Аз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6СТ-225Аз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6СТ-140Аз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 Номинальная емкость 140 А/ч, Полярность обратная или 0. Длина (не более) - 513 мм, Ширина (не более) - 189 мм, Высота (не более) - 220 мм. Ток холодной прокрутки EN (не менее) - 1000А. Дата производства  -не ранее 2025 г. Состояние - новое,не бывшее в употреблении. Транспортировка и погрузочно-разгрузочные работы Товара осуществляется Продавцом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6СТ-225Аз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 Номинальная емкость 225 А/ч, Полярность обратная или 0. Длина (не более) - 518 мм, Ширина (не более) - 274 мм, Высота (не более) - 237 мм. Ток холодной прокрутки EN (не менее) - 1250А. Дата производства  -не ранее 2025 г. Состояние - новое,не бывшее в употреблении. Транспортировка и погрузочно-разгрузочные работы Товара осуществляется Продавцом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 Ереван, Арцах 4-й переулок,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 Ереван, Арцах 4-й переулок,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6СТ-140Аз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6СТ-225Аз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