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ABH-EAAPDzB-25/63</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 0С - от 720 до 775 кг/м3, содержание серы - не более 10 мг/кг, массовая доля кислорода - не более 2,7 %, объемная доля оксидантов, не более чем метанол-3%, этанол-5%, изопропиловый спирт-10%, изобутиловый спирт-10%, терабутиловый спирт-7%, эфиры (С5 и больше)-15%, другие окислители -10%,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2010 г.  Доставка по купонам.
Количество, представленное покупателем, является максимальным и оно может быть уменьшено последними. Оплата производится за фактически поставленный товар. 
Поставка по купонной системе, разработанной сообществом. Купоны должны быть действительны в течение 2024-2025гг.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для использования в качестве топлива в двигателях внутреннего сгорания транспортных средств. При наполнении баллона избыточное давление природного газа должно соответствовать техническим условиям загружаемого КПГ и газовых баллонов и не должно превышать предел давления 1,2 МПа, не более чем на 15°С выше температуры загружаемого газа. заполненный цилиндр. Условные знаки: «Боюсь огня». Безопасность: негорючий, невзрывоопасный. Заправка газом через заправочные станции, расположенные на административной территории общины Абовян. Условия поставки: поставка по купонам.  Купоны должны быть действительны в течение 2024-2025гг.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заявке заказчика с даты вступления в силу заключенного между сторонами договора по 31 августа указанного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заявке заказчика с даты вступления в силу заключенного между сторонами договора по 31 августа указанного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