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Պեպտիդների և քիրալային նյութերի մաքրման  ֆլեշ քրոմատագրաֆիկ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«ԲԿԳԿ-ԷԱՃԱՊՁԲ-25/31»*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Պեպտիդների և քիրալային նյութերի մաքրման  ֆլեշ քրոմատագրաֆիկ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քրոմատագրաֆիկ համակարգ  ՝
Լուծիչների տրման և հոսքերի կառավարման համակարգ
• Աշտարակների զուգահեռ միացման գծերի քանակը՝ ոչ քիչ քան  2 Միաժամանակյա լուծիչների օգտագործման հնարավորություն՝ ոչ քիչ քան 4 լուծիչ 
• Աշտարակների քանակը առնվազն 2 աշտարակ միաժամանակյա կիրառելու հնարավորությամբ
• Միաժամանակ նորմալ և հակադարձ քրոմատագրաֆիկ պրոցեսների իրականացում
• Հոսքերի տիրույթը ոչ նեղ քան  1-300մլ/ր, սանդղակավորումը ոչ ավել քան 1մլ/րոպե
• Ճնշման տիրույթը ոչ նեղ քան  0-30 բար 
• Պլունժերների լվացումը ավտոմատացված և ծրագրավորվող
• Գրադիենտային պրոֆիլը՝ բինար գրադիեն
• Լուծիչների ծախսի ազդանշանային համակարգ
• Կառավարման էկրան 15 +/- 10%  դույմ չափերով 1024 x 768 px, լուծիչների նկատմամբ կայուն TFT LCD սենսորային էկրան
• Լուծիչների հետ շփվող հատվածների պատրաստման նյութը՝ չժանգոտվող պողպատ, FFKM, PEEK, PP, PE, FEP, PTFE, PTFE-ով հագեցած ածխածնային մանրաթել և քվարցային ապակի, որոնք իներտ են քրոմատոգրաֆիական լուծիչների նկատմամբ
•  Լուծիչների ռեզերվուարներ՝ առնվազն 4 հատ 5լ, ապակյա, լուծիչների նկատմամբ լրացուցիչ պաշտպանիչ շերտով 
  ՆՄՈՒՇԻ ՏՐՄԱՆ ՀԱՄԱԿԱՐԳ (ՖՐԱԿՑԻՈՆ ՀԱՎԱՔԻՉ)
• Սրվակների կայան՝ առնվազն 3 հատ՝ 35 հատ 16x150 մմ չափերով սրվակների համար նախատեսված (RFID  ճանաչման համակարգ)
•  Ոչ քիչ քան 12 հատ 13մմ X 150մմ  RFID  սրվակների բռնիչ  3 հատ
• Ոչ քիչ քան 3 հատ 120մլ   RFID  սրվակների բռնիչ  1 հատ
• Անվտանգության փական
  ԴԵՏԵԿՏՈՐ 
• Ալիքի երկարության տիրույթը 198-810նմ
• Ալիքի երկարության ճշտությունը ոչ ավել քան +-1նմ
• Ամբողջական սպեկտրի ցուցադրում
• Ալիքի երկարության ֆոկուսավորում
• Հիմնագծի կորեկցիա
• Ֆոտոդիոդային կաղապարի ֆունկցիա
• Միևնույն ծրագրային ապահովմամբ կառավարվող լուսացրային (ELSD) դետեկտորով համալվրելու հնարավորություն
 ԾՐԱԳՐԱՅԻՆ ԱՊԱՀՈՎՈՒՄ
• Ծրագրային ապահովում՝ LINUX-ի վրա հիմնված Java ինտերֆեյս կամ համարժեք   ամբողջ էկրանին QWERTY ստեղնաշարի հնարավորությամբ։ Սերտիֆիկացում՝ CE և FCC մակնշմամբ, CB և NRTL հավաստագրված
• Ներկառուցված էկրանից և արտաքին համակարգչով  կառավարելու հնարավորություն
• Դետեկտորի բոլոր ալիքներերով սկանավորելու հնարավորություն
• Առցանց օգնության հնարավորոթյուն
• ՆՇՔ-ի տվյալների ավտոմատ տեղափոխում և մեթոդի ադապտացիա
• Պլանշետներով կամ հեռախոսով համակարգի մոնիտորինգի ֆունկցիա 
ՖԼԵՇ  ԱՇՏԱՐԱԿՆԵՐԻ ԵՎ ՍՈՐԲԵՆՏՆԵՐԻ  ՀԱՎԱՔԱԾՈՒ ՄԻԿՐՈԱԼԻՔԱՅԻՆ ՍԻՆԹԵԶՈՎ ՍԻՆԹԵԶՎԱԾ ՊԵՊՏԻԴՆԵՐԻ ՙՄԱՔՐՄԱՆ ՀԱՄԱՐ 
ֆլեշ քրոմատոգրաֆի հետ համատեղելի, աշտարակներ և սորբենտներ  հետևյալ քանակությամբ 
Սորբենտ՝ նորմալ ֆազային սիլիկագել, մասնիկի չափս՝ 25մկմ 20 հատ աշտարակ՝ քաշ՝ 6գ,
Սորբենտ՝ օկտադեցիլ մոդիֆիկացված  սիլիկագել, մասնիկի չափս՝ 30մկմ 10 հատ աշտարակ՝ քաշ՝ 10գ, 
Սորբենտ՝ օկտադեցիլ մոդիֆիկացված  սիլիկագել, մասնիկի չափս՝ 30մկմ 10 հատ աշտարակ՝ քաշ՝ 10գ, 
Սորբենտ՝ բութիլ մոդիֆիկացված  սիլիկագել բարձր հնարավորություններով պեպտիդների մաքրման համար, մասնիկի չափս՝ 30մկմ 10 հատ աշտարակ՝ քաշ՝ 10գ, 
Սորբենտ՝ բութիլ մոդիֆիկացված  սիլիկագել բարձր հնարավորություններով պեպտիդների մաքրման համար, մասնիկի չափս՝ 30մկմ 8 հատ աշտարակ՝ քաշ՝ 25գ,
Սորբենտ՝ ամինո մոդիֆիկացված սիլիկագել, մասնիկի չափս՝ 50մկ 10գ 10 հատ  
Սորբենտ սիլիկագել բարձր հնարավորությունների չափսերը 20մկմ  .քաշը 100գ   10 հատ
Աշտարակ լցնելու մոդուլ՝ մինչև 10գ սորբենտ լցնելու հնարավորությամբ 1 հատ
Աշտարակ լցնելու մոդուլ՝ մինչև 100գ սորբենտ լցնելու հնարավորությամբ 1  հատ
Չոր ներմուծման քարտրիջներ 25գ աշտարակների համար 10 հատ 
Չոր ներմուծման դատարկ քարտրիջներ 10գ 20 հատ 
1կգ հակադարձ ֆազ բութիլ մոդիֆիկացված  բարձր էֆեկտիվության սիլիկագել մասնիկի չափս՝ 60մկմ, ծակոտկենությունը՝ 60A
1կգ շրջված ֆազ օկտադեցիլլ մոդիֆիկացված  բարձր էֆեկտիվության սիլիկագել մասնիկի չափս՝ 60մկմ, ծակոտկենությունը՝ 60A
0.5կգ  Հակադարձ ֆազային բութիլ մոդիֆիկացված սիլիկագել բարձր որակի   չափսերը 30մկմ  0,5կգ
 ԵՐԱՇԽԻՔԱՅԻՆ ԺԱՄԿԵՏ և ԱՅԼ ՊԱՅՄԱՆՆԵՐ
• Երաշխիքային ժամկետը ոչ պակաս 1 տարի
• Սերտիֆիկացված ինժեների մասնակցությամբ համակարգի ինստալիացիա և որակավորում
• Ետերաշխիքային սպասարկման հնարավորություն
• Չոր ներմուծման մեթոդաբանության ուսուցում
• 10 օրյա ուսուցում արտադրողի կողմից որակավորված  մասնագետի կողմից ներառյալ ՝ Ոչ սպիտակուցային պեպտիդների , քիրալային նյութերի բաժանման և հավաքման մեթոդաբանության ներդրում ներառյալ արտաքին չոր ներմուծման մեթոդաբանության ուսուցում: Պեպտիդների ստացման և մաքրման աշխատահոսքի ուսուցում ներառյալ միկրոալիքային սինեզի սարքավորման կարգաբերում
• Մատակարարը պետք է ներկայացնի արտադրողի լիազորագիր (MAF) կամ պաշտոնական մատակարարի լիազորագիր (DAF):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0025 Գյուրջյան 14, 2-րդ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Պեպտիդների և քիրալային նյութերի մաքրման  ֆլեշ քրոմատագրաֆիկ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