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եվրոպատուհանների  ձեռքբերում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եվրոպատուհանների  ձեռքբերում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եվրոպատուհանների  ձեռքբերում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եվրոպատուհանների  ձեռքբերում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1.պատուհաններ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  շարժական -գույնը սպիտակ , ըստ պատվիրատուի պահանջի, չափսը ստանդարտ համնկնումը 100%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