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ԱԱԾ-ՏԱևԿԿԳՎ-ԷԱՃԱՊՁԲ-25/2-ՀՊՍ</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ТЕЛЕФОННОГО ОБОРУДОВАНИЯ, СЕТЕВЫХ КАБЕЛЕЙ, РУЧНЫХ ИНСТРУМЕНТОВ и ДРУГИХ СЕТЕВЫХ АКСЕССУАРОВ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ԱԱԾ-ՏԱևԿԿԳՎ-ԷԱՃԱՊՁԲ-25/2-ՀՊՍ</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ТЕЛЕФОННОГО ОБОРУДОВАНИЯ, СЕТЕВЫХ КАБЕЛЕЙ, РУЧНЫХ ИНСТРУМЕНТОВ и ДРУГИХ СЕТЕВЫХ АКСЕССУАРОВ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ТЕЛЕФОННОГО ОБОРУДОВАНИЯ, СЕТЕВЫХ КАБЕЛЕЙ, РУЧНЫХ ИНСТРУМЕНТОВ и ДРУГИХ СЕТЕВЫХ АКСЕССУАРОВ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ԱԱԾ-ՏԱևԿԿԳՎ-ԷԱՃԱՊՁԲ-25/2-ՀՊՍ</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ТЕЛЕФОННОГО ОБОРУДОВАНИЯ, СЕТЕВЫХ КАБЕЛЕЙ, РУЧНЫХ ИНСТРУМЕНТОВ и ДРУГИХ СЕТЕВЫХ АКСЕССУАРОВ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ԱԱԾ-ՏԱևԿԿԳՎ-ԷԱՃԱՊՁԲ-25/2-ՀՊՍ</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ԱԱԾ-ՏԱևԿԿԳՎ-ԷԱՃԱՊՁԲ-25/2-ՀՊՍ"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ԱԱԾ-ՏԱևԿԿԳՎ-ԷԱՃԱՊՁԲ-25/2-ՀՊՍ"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ԱԱԾ-ՏԱևԿԿԳՎ-ԷԱՃԱՊՁԲ-25/2-ՀՊՍ*.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ԱԱԾ-ՏԱևԿԿԳՎ-ԷԱՃԱՊՁԲ-25/2-ՀՊՍ</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технические характеристики товара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микрофон типа МКЭ-82А-Н.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с 2 портами 10/100 Мбит/с. 2,3-дюймовый ЖК-экран с 16-битной глубиной цвета и регулировкой яркости, разрешение не менее 132*64 пикселей. Не менее 7 функциональных кнопок. Сообщение, гарнитура, перевод, отключение звука, повторный набор, громкая связь, запись. 4 программные клавиши, 4 кнопки маршрутизации и регулировки громкости +/-. 2 учетных записи SIP, 1 порт для гарнитуры RJ-9, 1 порт для ручного микрофона RJ-9. Не менее 12 языков (включая английский и русский). Основные функции: ожидание вызова, режим «не беспокоить», повторный набор, режим автоответа, быстрый набор одним нажатием, горячая линия, короткие сообщения, ожидание вызова, перевод вызова (осведомленный и слепой), голосовая почта, анонимный вызов, отклонение анонимного вызова, сигнал ожидающего сообщения, запись вызовов, расписание набора номера, резервирование сервера, автоматическое переключение.
Возможность прямых IP-вызовов, до 2000 записей в телефонной книге. Поиск, импорт и экспорт в телефонной книге. Телефонная книга на основе XML/LDAP, черный список: 60 записей истории вызовов, все записи о принятых, пропущенных и отклоненных вызовах. 6-сторонняя конференц-связь.
HD-микрофон и динамик, G.722, Opus, AMR-WB (опционально), G.711WB (опционально), G.711(A/u), iLBC, G.729A/B, G.723, G.726, AMR-NB (опционально) аудиокодеки: автоматическое шумоподавление, AEC, VAD, CNG, PLC, AGC, AJB: статический IP и динамический IP, IPv4/IPv6, двойной стек IPv4/IPv6, ARP/RARP, DNS A/DNS SRV/DNS NAPTR, LLDP/CDP/DHCP VLAN; IEEE802.1X; OpenVPN-соединение; DSCP, качество обслуживания 802.1p; SSL, синхронизация часов и календаря, SNTP, PBX, DHCP, передача данных: UDP/TCP/TLS; RTP/RTCP/SRTP: качество обслуживания. Уровень 3 (ToS, DiffServ): Конфигурация сети, редактируемый файл конфигурации: сброс к заводским настройкам, перезагрузка, Telnet: захват пакетов, статистика системы: 2-уровневый пароль: Возможность настенного монтажа, адаптер переменного/постоянного тока, входное напряжение 100–240 В, 50–60 Гц, выход: 5 В, 0,6 А. В коробке: телефон, блок питания, проводной микрофон, кабель Ethernet, подставка, руководство пользователя.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IP-телефонное устройство. Протоколы и стандарты как минимум (SIP RFC3261, TCP/IP/UDP, RTP/RTCP, HTTP/HTTPS, ARP/RARP, ICMP, DNS (запись A, SRV, NAPTR), DHCP, PPPoE, SSH, TFTP, NTP, STUN, SIMPLE, LLDP-MED, LDAP, TR-069, 802.1x, TLS, SRTP). Сетевые интерфейсы (два порта Ethernet 10/100/1000 Мбит/с с автоматическим определением и встроенной поддержкой PoE). Как минимум цветной графический ЖК-дисплей с подсветкой и разрешением 132 x 64 пикселя. Минимум 3 линии, 3 SIP-аккаунта, 3 индикации вызова, 3 программируемые клавиши
Два порта Gigabit Ethernet 10/100/1000 Мбит/с
8 двухцветных клавиш BLF для быстрого набора
Встроенный PoE
HD-аудио для максимального качества звука без необходимости настройки сети (Zero Config)
Поддержка электронного ручного переключателя (EHS) для гарнитур Plantronics
Автоматическая инициализация через протокол TR-069 и файл конфигурации XML
Технологии шифрования TLS и SRTP для защиты звонков и аккаунтов
4-сторонняя аудиоконференция для удобства проведения конференций.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IP-телефонное устройство. Протоколы и стандарты как минимум (SIP RFC3261, TCP/IP/UDP, RTP/RTCP, HTTP/HTTPS, ARP/RARP, ICMP, DNS (запись A, SRV, NAPTR), DHCP, PPPoE, SSH, TFTP, NTP, STUN, SIMPLE, LLDP-MED, LDAP, TR-069, 802.1x, TLS, SRTP). Сетевые интерфейсы (два порта Ethernet 10/100/1000 Мбит/с с автоматическим определением и встроенной поддержкой PoE). Как минимум цветной графический ЖК-дисплей с подсветкой и разрешением 132 x 64 пикселя. Не менее 4 линий, 4 SIP-аккаунта, 4 индикации вызова, 4 программируемые клавиши
Два порта Gigabit Ethernet 10/100/1000 Мбит/с, встроенный PoE,
HD-аудио для максимального качества звука, Zero Config для настройки сети, поддержка электронного ручного переключателя (EHS) для гарнитур Plantronics, автоматическая настройка с помощью протокола TR-069 и файла конфигурации XML, технологии шифрования TLS и SRTP для защиты вызовов и учетных записей, возможность питания до 4 модулей GXP2200EXT, 4-сторонняя аудиоконференция для удобства проведения конференций.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(IP) 12 двухцветных клавиш линий (6 с учетными записями SIP), 5 XML-программируемых контекстно-зависимых сенсорных клавиш, 48 программируемых и настраиваемых клавиш BLF/быстрого набора, поддержка 4 GXP2200EXT, встроенный Bluetooth для гарнитур и мобильных устройств, синхронизация контактов, календарей и перевод вызовов,
Встроенный PoE для питания устройств и обеспечения сетевого подключения, Поддержка гарнитур Plantronics, совместимых с EHS, автоматическая инициализация, включая файлы конфигурации TR-069 и XML, встроенный USB-порт для импорта и экспорта данных, технологии шифрования TLS и SRTP для защиты вызовов и учетных записей, 5-сторонняя аудиоконференция для удобного проведения конференц-звонков, большой 4,3-дюймовый цветной дисплей и высококачественный HD-динамик.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расширения телефонного соединителя (IP) обеспечивает дополнительную функциональность, гибкость и масштабируемость телефонов. Модуль имеет графический ЖК-дисплей 128 x 384 и 20 программируемых клавиш (каждая клавиша может подсвечиваться двумя цветами, кроме того, модуль расширения обеспечивает до 40 учетных записей за счет возможности переключения между экранами. Модуль расширения поддерживает традиционные телефонные функции для каждой программируемой клавиши, включая BLA (bridged line appearance)/SCA_(shared call appearance), BLF (busy lamp field, standard or event list), Call Park/Pick-up, speed dial, Presence, Intercom: и conference/called call transfer/forwarding.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аппарат. 3-ступенчатая регулировка громкости звонка (выкл., тихий, громкий). Возможность тонального и импульсного набора номера. Однокнопочный набор (Повторный набор). Возможность изменения уровня громкости микрофона.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распределительные коробки, которые используются для подключения кабелей абонентской проводки. Коробки устанавливаются в различных общественных и жилых помещениях. В распределительной коробке может быть установлена одна или две телефонные розетки.
В телефонной распределительной коробке должен быть 1 цоколь на 10 пар, с замком DB10-1P/KM, Степень защиты IP20, Материал: металл, Цвет бежевый, Глубина 90 мм, Высота 130 мм, Ширина 140 мм, Масса нетто 0,65 кг, У него есть замок,
В комплект входят ключ и цоколь.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телефонный аппарат. Телефон с ЖК-экраном и поддержкой определителя номера. Возможность питания телефона от телефонной линии позволяет использовать телефон без батареек. ЖК-экран отображает число, время, день недели и дату и работает без батареи в телефоне. 5 или 3 уровня контрастности ЖК-экрана, регулировка громкости звонка, громкая связь, а также тональный и импульсный набор номера. Сохранение входящих и исходящих номеров в памяти, чтобы номер, дата и время были доступны для просмотра. Однокнопочный набор (Повторный набор). Функция быстрого набора (Speed Dial). Полифонические музыкальные мелодии, русскоязычное меню управления телефоном.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цилиндрическими направляющими, рассчитанными на размещение 10 пар плинтусов типа KRONE. Используется для установки в стандартные 19-дюймовые серверные шкафы и стойки. Высота конструкции — 3U. Количество плинтусов, устанавливаемых на такую конструкцию, составляет 18. Изготовлены из профильной трубы из нержавеющей стали.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тестер, обеспечивающий полное тестирование сетевых (cat 5e, 6, 6a, 7), коаксиальных или телефонных кабелей. Проверяет длину, короткое замыкание, расщепленные пары или обрыв цепи и показывает место неисправности. Для тестирования используется технология TDR. Он также может тестировать функции PoE и PING. Основные характеристики: Комбинированное устройство для тестирования кабелей и определения правильности обжима разъемов RJ-45. Определяет наличие PoE и значение напряжения. Световой сигнал для определения местоположения сетевого порта. Указывает длину кабеля, обрыв цепи, короткое замыкание и перекрещенные пары. Использует метод TDR для измерения длины кабеля и определения расстояния до места повреждения. Тестирование сетевых кабелей для устранения потенциальных проблем с низкой скоростью, функция тонального генератора и индуктивного зонда для обнаружения кабелей и портов, два режима сканирования: обычный / PoE.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гайковерт. Напряжение: 220-240 В ~ 50 / 60 Гц Мощность: 1100 Вт Скорость: 0-1200 об/мин / 0-3000 об/мин Максимальный диаметр сверления: 16 мм Плавная регулировка скорости Прямое / обратное действие Функция удара Алюминиевый двухскоростной механический редуктор 1 дополнительный комплект угольных щеток Ударная дрель используется для сверления дерева, металла и кирпича. Регулировка скорости позволяет выбрать оптимальную скорость в зависимости от вида работы и материала. Для удобства работы предусмотрена дополнительная ручка.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LAN RJ 45, RJ 22, RJ 11. *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Krone-10 для LSA-PLUS 2/10. Главный коммутатор телефонной кроссовой связи, используемый для подключения абонентов или соединения телефонных линий. Легко устанавливаемые монтажные зажимы, надежный контакт и соединение 2/10 с медными кабелями с диаметром жилы 0,35-0,90 мм и диаметром изоляции 0,68-1,6 мм, многократное включение до 200 коммутаций. Пересечение (соединение) медных проводников и розеток осуществляется с помощью сенсорного кроссировочного инструмента. Для организации перекрестных соединений проводов цоколь должен иметь с правой и левой стороны проушины для перекрестного соединения. Кронштейны железные TWT LSA WMF-FR25 с размерами не менее 103х50х560 мм. Материал цоколя: огнестойкий пластик.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микрофонный экранированный для специальных телефонных аппаратов Ш.М.К.Т. -типа 2х2Э. *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НС-2М предназначен для резки кабеля диаметром до 50 мм,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контактов разъема: позолоченная бронза,
Совместимый калибр провода (AWG) 24-23,
Тип разъема: 8P8C (RJ45),
Категория компонента: CAT5e
Разработан для линий Ethernet до 1 Гбит/с со сквозными отверстиями,
Стандарт воспламеняемости пластика: UL94V-2: соответствует RoHS,
Разъем RJ-45 "Tripoint" с отключаемым контактом,
Толщина контактов не менее 0,4 мм,
Ширина контактов не менее 3,5 мм,
Высота контактов не менее 4,1 мм,
Позолота 50 микродюймов,
Для одножильных и многожильных проводов. *Поставляемый товар должен быть новым, неиспользованным. Дата производства 2023 г. и старше.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сетевой разветвитель, процессор: RTL8370N-VB (62,5 МГц), металлический корпус, 8 портов 10/100/1000Base-T, стандарты и функции: IEEE 802.3 10Base-T, IEEE 802.3u 100Base-TX, IEEE 802.3ab 1000Base-T, IEEE 802.3az Energy Efficient Ethernet, управление потоком IEEE 802.3x, IEEE 802.1p QoS, скорость передачи данных: Ethernet: 10 Мбит/с односторонний / 20 Мбит/с двусторонний, Fast Ethernet: 100 Мбит/с односторонний / 200 Мбит/с двусторонний, Gigabit Ethernet: 2000 Мбит/с двусторонний. Матрица сплиттера • 16 Гбит/с, максимальная пересылка пакетов 64 бита: 11,9 Мпакетов в секунду, таблица MAC-адресов: 4К, буфер пакетов: 192 КБ, питание 5 В 1 А, вес сплиттера: 415 грамм, размеры сплиттера: 162x102x28 мм.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8 портов 10/100Base-TX PoE 802.3af/at, 1 порт 10/100/1000Base-T, Стандарты и функции: IEEE 802.3 10Base-T, IEEE 802.3u 100Base-TX, IEEE 802.3ab 1000Base-T, IEEE 802.3x, Матрица разветвителя: 3,6 Гбит/с, Максимальная пересылка пакетов 64 бит: 2,6784 Mpps, Таблица MAC-адресов: 2K, Буфер пакетов: 128 кбит, Стандарты PoE: IEEE 802.3af, IEEE 802.3at, Количество портов с выходом PoE: 1-8. Питание: 51 вольт 2 ампера, вес делителя: 410 грамм, размеры делителя: 177x104x26 мм.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оптическая внутренняя волоконно-оптическая 8-портовая ODF / ШКО-HMk-8 SC Пустая коробка с панелью на 8 розеток с пластиковым хомутом / 2 шт. / комплект.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панель, металлическая, настенная, 4-портовый ODF, в комплекте с пигтейлами, разъемами.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состоит как минимум из 24 входных неуправляемых портов 10/100/1000 Base,
Авто MDI/MDIX да,
Пропускная способность данных 48 Гбит/с,
Скорость передачи пакетов 35,71 М/с,
Размер 280*180*44 мм,
Вес: 1,3 кг,
Максимальная потребляемая мощность 13,3 Вт
Размер буфера пакетов не менее 512 КБ
Входное напряжение переменного тока: 100 ~ 240 В.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5 портов 10/100/1000 Base, 1 порт SFP, процессорное ядро MMIPS
Процессор MT7621A,
Количество ядер процессора 2,
 Номинальная частота процессора — 880 МГц, количество ядер процессора — 4, микросхема делителя — MT7621A.
Размеры 113 x 89 x 28 мм,
Лицензия операционной системы 4,
Операционная система RouterOS,
Оперативная память не менее 256 МБ,
Память не менее 16 МБ,
Тип памяти FLASH,
Аппаратное ускорение IPsec/да: Гарантийный срок не менее 365 дней.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10 портов 10/100/1000 Base, 1 порт SFP, архитектура процессора ARM 32bit, процессор IPQ-8064, количество ядер процессора 2,
Номинальная частота процессора 1,4 ГГц,
Тип делителя микросхемы QCA8337,
Размеры 443 x 92 x 44 мм,
Лицензия операционной системы 5,
Операционная система RouterOS,
Оперативная память: не менее 1 ГБ,
Память не менее 128 МБ,
Тип памяти NAND,
Аппаратное ускорение IPsec/да: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оптических модулей преобразователя, 1 волокно, 40 км, совместимы с сетевыми разветвителями D-Link, SFP LC, одномодовый, 40 км, пропускная способность: 1,25 Гбит/с, Tx/Rx: 1550 нм /1310 нм, Rx/Tx: 1310 нм/1550 нм. Гарантийный срок не менее 365 дней.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 входного сигнала оптического преобразователя 10/100/1000 Мбит/с
Международный стандарт IEEE802.3u 10/100/1000Base-T и 100/1000Base-FX
1 порт RJ-45-UTP/STP для Cat5e.
Буферная память не менее 512 КБ
Режим и управление потоком Дуплекс. управление потоком
Полудуплекс: управление обратным потоком
Средний срок службы 100 000 часов
Светодиоды FX-FX, FX-LINK, FX-FDX, TX-100, TX-AST, TX-PWR
Адаптер питания 5 В постоянного тока, 1 А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Стандарты работы оптического преобразователя: IEEE802.3z/AB, 10/100/1000Base-T и 1000Base-SX/LX
Буферная память: не менее 512 КБ ОЗУ.
Пропускная способность не менее 8 Гбит/с,
многомодовое волокно: 50/125, 62,5/125 мкм (максимальное расстояние до 224/550 м)
одномодовое волокно: 8/125, 8,7/125, 9/125, 10/125 мкм (максимальное расстояние до 100 км)
Управление потоком: Полный дуплекс: управление потоком IEEE802.3x
Полудуплекс.
Источник питания: переменный ток 110-240 В;
Гарантийный срок составляет не менее 365 дней.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ключевым элементом является стержень из стекловолокна,
Мембрана оптических модулей изготовлена из термопластичного материала.
Гидроизоляция оптических модулей - с внутримодульным заполнителем.
Базовая гидроизоляция - с гидрофобным наполнителем.
Упаковка - ПЭТ-лента.
Сердечник обернут полиэфирными нитями.
Бронепокрытие - стальная ламинированная гофрированная лента
Силовые элементы из стальной проволоки.
Внешняя полимерная мембрана.
8 волокон стандарта G652D. Длина оптического кабеля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Ключевым элементом оптического кабеля является стекловолоконный стержень,
Мембрана оптических модулей изготовлена из термопластичного материала.
Гидроизоляция оптических модулей - внутримодульным заполнителем.
Базовая гидроизоляция - с гидрофобным наполнителем.
Упаковка - ПЭТ-лента.
Сердечник обернут полиэфирными нитями.
Бронепокрытие - стальная ламинированная гофрированная лента
Силовые элементы из стальной проволоки.
Внешняя полимерная мембрана.
4 волокна стандарта G652D. Длина оптического кабеля —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ОКТ 8-Т G652D-T/ST 6кН, элемент крепления - стальной трос,
Мембрана оптических модулей изготовлена из термопластичного материала.
Гидроизоляция оптических модулей - внутримодульным заполнителем.
Базовая гидроизоляция - с гидрофобным наполнителем.
Сердечник обернут полиэфирными нитями.
Внешняя полимерная мембрана.
8 волокон стандарта G652D. Длина оптического кабеля не менее 500 метров. *Поставляемый товар должен быть новым, неиспользованным. Дата производства 2023 год и позже.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UTP CAT 5e, AWG24, с медными жилами, 305 метров / Кабель UTP 4 пары cat5e PVC внутренний Кабель выполнен в исполнении UTP и предназначен для прокладки внутри зданий, с одножильными медными кабелями категории 5e, сечением 0,50 мм±0,01 мм, витая пара 2х4 предназначен для использования в системах передачи данных со скоростью до 1 Гбит/с.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экранированном исполнении FTP и предназначен для прокладки внутри зданий, с токопроводящей жилой, одножильные медные кабели категории 5е, кабель витая пара 2х4 предназначен для использования в системах передачи данных со скоростью до 1 Гбит/с. Защита кабеля выполнена из полиэфирной алюминиевой фольги, которая покрыта сетчатым алюминиевым экраном с токоотводом. Диаметр проводника составляет 0,51 мм ± 0,01 мм (24 AWG).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экранированном исполнении SFTP и предназначен для прокладки внутри зданий, с токопроводящей жилой, одножильные медные кабели категории 5е, кабель витая пара 2х4 предназначен для использования в системах передачи данных со скоростью до 1 Гбит/с. Защита кабеля выполнена из полиэфирной алюминиевой фольги, которая покрыта сетчатым алюминиевым экраном с токоотводом. Диаметр провода составляет 0,51 мм ± 0,01 мм (24 AWG). Внешняя оболочка изготовлена из полиэтилена, устойчивого к ультрафиолетовому излучению.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выполнен в защищенном исполнении FTP и предназначен для прокладки вне зданий, с токопроводящей жилой, одножильные медные кабели категории 5е, содержащие 2х4 витые пары, с несущим стальным тросом, рассчитаны на использование в системах передачи данных до 1 Гбит/с. Защита кабеля выполнена из полиэфирной алюминиевой фольги с проводником утечки. Черная внешняя оболочка изготовлена из полиэтилена, устойчивого к ультрафиолетовому излучению. Диаметр провода 0,51 мм ± 0,01 мм (24 AWG). Внешняя оболочка из полиэтилена, устойчивого к ультрафиолетовому излучению. На внешней оболочке кабеля должны быть нанесены маркировки длины кабеля.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сетевого кабеля Ethernet RJ45F/RJ45F белый "Мама-мама", сетевой разъем Cat5 Cat5e Cat6 Cat6e, для кабеля Ethernet. *Поставляемый товар должен быть новым, неиспользованным. Транспортировка и разгрузка продукции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кабельная муфта (соединительная) ВО 96(96) 3о+О тупиковая МЕХ-ТУТ, кассета 24 GJS-Q 96. *Поставляемое изделие должно быть новым, не бывшим в употреблении. Дата производства 2023 г. и старше. 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пигтейл SC/UPC, G652D, 0,5 м / Оптический пигтейл SC/UPC 0,5 м: *Поставляемый продукт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LC/UPC- LC/UPC, G652D; 1,5м.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LC/UPC- LC/UPC, G652D, 3м / Патч-корд lc/upc-lc/upc-sm-3m Simplex.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SC/UPC, G652D, 1,5м. *Поставляемый товар должен быть новым, неиспользованным. Поставщик осуществляет транспортировку и разгрузку продукции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1м / Патч-корд SC/UPC-LC/UPC, SM, 3 мм симплекс 1м.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0,5м / Патч-корд SC/UPC-LC/UPC, SM, 3 мм симплекс 0,5м.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2м / SC/UPC-LC/UPC SM Simplex 3,0 мм 2м.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3м / Волоконно-оптический патч-корд SC/UPC-LC/UPC S/M 3м.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1 м., белого цвета.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кабельный патч-корд SC/UPC- LC/UPC, G652D, 5м / Патч-корд lc/upc-Sc/upc-sm-5m simplex. *Поставляемый товар должен быть новым, неиспользованным.Поставщик 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0,5 м., белого цвета. *Поставляемый товар должен быть новым, неиспользованным. Поставщик осуществляет транспортировку и разгрузку продукции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латерный регулятор, автоматически сглаживающий колебания напряжения питания, серии SVR, который защищает от низкого/высокого напряжения, перегрузки, короткого замыкания, перегрева.
Мощность: 5000Вт/5кВт, входное напряжение: 160-260 В, выходное напряжение: 220В±3%, частота: 50/60 Гц, рабочая температура  до 60°C, время регулирования до 0,5с, КПД » 90%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