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ԱԱԾ-ՏԱևԿԿԳՎ-ԷԱՃԱՊՁԲ-25/2-ՀՊՍ</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ՀԵՌԱԽՈՍԱՅԻՆ ՍԱՐՔԱՎՈՐՈՒՄՆԵՐԻ, ՑԱՆՑԱՅԻՆ ՄԱԼՈՒԽՆԵՐԻ, ՁԵՌՔԻ ԳՈՐԾԻՔՆԵՐԻ և ԱՅԼ ՑԱՆՑԱՅԻՆ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ԱԱԾ-ՏԱևԿԿԳՎ-ԷԱՃԱՊՁԲ-25/2-ՀՊՍ</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ՀԵՌԱԽՈՍԱՅԻՆ ՍԱՐՔԱՎՈՐՈՒՄՆԵՐԻ, ՑԱՆՑԱՅԻՆ ՄԱԼՈՒԽՆԵՐԻ, ՁԵՌՔԻ ԳՈՐԾԻՔՆԵՐԻ և ԱՅԼ ՑԱՆՑԱՅԻՆ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ՀԵՌԱԽՈՍԱՅԻՆ ՍԱՐՔԱՎՈՐՈՒՄՆԵՐԻ, ՑԱՆՑԱՅԻՆ ՄԱԼՈՒԽՆԵՐԻ, ՁԵՌՔԻ ԳՈՐԾԻՔՆԵՐԻ և ԱՅԼ ՑԱՆՑԱՅԻՆ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ԱԱԾ-ՏԱևԿԿԳՎ-ԷԱՃԱՊՁԲ-25/2-ՀՊՍ</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ՀԵՌԱԽՈՍԱՅԻՆ ՍԱՐՔԱՎՈՐՈՒՄՆԵՐԻ, ՑԱՆՑԱՅԻՆ ՄԱԼՈՒԽՆԵՐԻ, ՁԵՌՔԻ ԳՈՐԾԻՔՆԵՐԻ և ԱՅԼ ՑԱՆՑԱՅԻՆ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փոխարկիչ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փոխարկիչ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փոխարկիչ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լարվածության կարգավորիչ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11:15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ԱԱԾ-ՏԱևԿԿԳՎ-ԷԱՃԱՊՁԲ-25/2-ՀՊՍ</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ԱԱԾ-ՏԱևԿԿԳՎ-ԷԱՃԱՊՁԲ-25/2-ՀՊՍ</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ԱԱԾ-ՏԱևԿԿԳՎ-ԷԱՃԱՊՁԲ-25/2-ՀՊՍ»*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ԱԱԾ-ՏԱևԿԿԳՎ-ԷԱՃԱՊՁԲ-25/2-ՀՊՍ*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ԱԱԾ-ՏԱևԿԿԳՎ-ԷԱՃԱՊՁԲ-25/2-ՀՊՍ»*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ԱԱԾ-ՏԱևԿԿԳՎ-ԷԱՃԱՊՁԲ-25/2-ՀՊՍ*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Տես՝ ապրանքի տեխնիկական բնութագրում: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բարձրախոս МКЭ-82А-Н տիպի:  Երաշխիքային ժամկետը առնվազն 365 օր: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 2*10/100Mbps պորտերով: Պայծառության կարգավորմամբ 16 բիթ գունային խորությամբ 2.3 դույմ առնվազն 132*64 պիքսել կետայնությամբ LCD էկրան: Առնվազն 7 հատ ֆունկցիոնալ կոճակ. Հաղորդագրություն, ականջակալ, փոխանցում, ձայնի անջատում, վերահավաքում, բարձրախոս, ձայնագրում: 4 փափուկ, 4 ուղղորդման և ձայնի ուժգնության +/- կոճակներ: 2 SIP հաշիվ, 1 հատ RJ-9 ականջակալի պորտ, 1 հատ RJ-9 ձեռքի խոսափողի պորտ: Առնվազն 12 լեզու (ներառյալ անգլերեն և ռուսերեն): Հիմնական ֆունկցիաներն են՝ զանգի սպասում,  «չանհանգստացնելու ռեժիմ, վերահավաքում, ավտոմատ պատասխանելու ռեժիմ, մեկ հպումով արագ հավաքում, թեժ գիծ, կարճ հաղորդագրություն, զանգի սպասում, զանգի փոխանցում (իմացութամբ և կույր), ձայնային փոստ, անանուն զանգ, անանուն զանգերի մերժում, հաղորդագրությունների սպասման ազդանշանում, զանգի գրանցում, հավաքման պլանավորում, server redundancy, automatic switchover: Անմիջական IP զանգի հնարավորություն, Հեռախոսագրքում մինչև 2000 գրառում կատարելու հնարավորություն: Հեռախոսագրքի փնտրում, ներկրում և արտահանում: XML/LDAP հերավար հեռախոսագիրք, սև ցուցակ: զանգերի պատմությունում 60 գրառում, բոլոր ընդունված, բաց թողնված, մերժված զանգերի գրառում: 6 ուղի կոնֆերանս զանգ: HD խոսափող և բարձրախոս, G.722, Opus, AMR-WB(Optional), G.711WB(Optional), G.711(A/u), iLBC, G.729A/B, G.723, G.726, AMR-NB(Optional) աուդիոկոդեկներ: Աղմուկի ավտոմատ ճնշում, AEC, VAD, CNG, PLC, AGC, AJB: Ստատիկ IP և դինամիկ IP,  IPv4 /IPv6, Dual stack IPv4/IPv6, ARP/RARP, DNS A/DNS SRV/DNS NAPTR, LLDP/CDP/DHCP VLAN; IEEE802.1X; OpenVPN; DSCP, 802.1p QoS; SSL, ժամացույցի և օրացույցի սինքրոնիզացում, SNTP, PBX, DHCP, տվյալների փոխանցումը՝ UDP/TCP/TLS; RTP/RTCP/SRTP: QoS. Layer 3 (ToS、DiffServ): Ցանցային կարգաբերման հնարավորություն, խմբագրելի կարգաբերման ֆայլ: գործարանային վերագործարկում, վերագործարկում, telnet: փաթեթների որսում, համակարգի վիճակագրություն: 2 մակարդակի գաղտնաբառ: Պատին ամրացնելու հնարավորություն, AC/DC ադապտեր, մուտքային լարումը 100 – 240 Վ, 50 – 60 Հց, ելքայինը՝ 5Վ, 0,6Ա:  Տուփի մեջ՝ հեռախոս, սնուցման բլոկ, խոսափող՝ լարով, Ethernet մալուխ, պատվանդան, մեկնարկային ուղեցույց: Երաշխիքային ժամկետը առնվազն 365 օր: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հեռախոսային սարք. Արձանագրություններ և ստանդարտներ առնվազն(SIP RFC3261, TCP/IP/UDP, RTP/RTCP, HTTP/HTTPS, ARP/RARP, ICMP, DNS (A record, SRV, NAPTR), DHCP, PPPoE, SSH, TFTP, NTP, STUN, SIMPLE, LLDP-MED, LDAP, TR-069, 802.1x, TLS, SRTP):  Ցանցային ինտերֆեյսներ (Երկու 10/100/1000 Մբիթ/վրկ միացված Ethernet պորտեր՝ ավտոմատ զգայությամբ և ներկառուցված PoE աջակցությամբ):Առնվազն  գունավոր լուսավորված գրաֆիկական LCD էկրան 132 x 64 պիքսել լուծաչափով: Առնվազն 3 գիծ, 3 SIP ակաունտ, 3 զանգի ցուցում, 3 ծրագրավորվող ստեղնի
Երկու 10/100/1000 Մբիթ/վրկ միացված գիգաբիթ ցանցի միացք
8 երկգույն BLF ստեղն արագ հավաքելու համար
Ներկառուցված PoE
HD աուդիո ձայնի առավելագույն որակի համար,  առանց կարգավորումների ցանց ստեղծելու համար (Zero Config)
Electronic Hand Switch (EHS) աջակցություն Plantronics ականջակալների համար
Ավտոմատացված սկզբնավորում TR-069 արձանագրության և XML կազմաձևման ֆայլի միջոցով
TLS և SRTP կոդավորման տեխնոլոգիաներ՝ զանգերն ու հաշիվները պաշտպանելու համար
4-ուղի աուդիո կոնֆերանս հեշտ կոնֆերանսի համար: Երաշխիքային ժամկետը առնվազն 365 օր: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հեռախոսային սարք. Արձանագրություններ և ստանդարտներ առնվազն(SIP RFC3261, TCP/IP/UDP, RTP/RTCP, HTTP/HTTPS, ARP/RARP, ICMP, DNS (A record, SRV, NAPTR), DHCP, PPPoE, SSH, TFTP, NTP, STUN, SIMPLE, LLDP-MED, LDAP, TR-069, 802.1x, TLS, SRTP):  Ցանցային ինտերֆեյսներ (Երկու 10/100/1000 Մբիթ/վրկ միացված Ethernet պորտեր՝ ավտոմատ զգայությամբ և ներկառուցված PoE աջակցությամբ):Առնվազն  գունավոր լուսավորված գրաֆիկական LCD էկրան 132 x 64 պիքսել լուծաչափով: Առնվազն 4 գիծ, 4 SIP ակաունտ, 4 զանգի ցուցում, 4 ծրագրավորվող ստեղնի
Երկու 10/100/1000 Մբիթ/վրկ միացված գիգաբիթ ցանցի միացք, Ներկառուցված PoE,
HD աուդիո ձայնի առավելագույն որակի համար,  առանց կարգավորումների ցանց ստեղծելու համար (Zero Config), Electronic Hand Switch (EHS) աջակցություն Plantronics ականջակալների համար, Ավտոմատացված սկզբնավորում TR-069 արձանագրության և XML կազմաձևման ֆայլի միջոցով,TLS և SRTP կոդավորման տեխնոլոգիաներ՝ զանգերն ու հաշիվները պաշտպանելու համար,  հնարավորություն`  սնուցել մինչև 4 GXP2200EXT մոդուլներ,  4-ուղի աուդիո կոնֆերանս հեշտ կոնֆերանսի համար: Երաշխիքային ժամկետը առնվազն 365 օր: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ապարատ (IP) 12 երկգույն գծի ստեղներ (6 SIP հաշիվներով), 5 XML ծրագրավորվող համատեքստում զգայուն փափուկ ստեղներ, 48 ծրագրավորվող և հարմարեցվող BLF/արագ հավաքման ստեղներ, աջակցում է 4 GXP2200EXT,Ներկառուցված Bluetooth ականջակալների և շարժական սարքերի, կոնտակտների, օրացույցների և զանգերի փոխանցումների համաժամացման համար,
Ներկառուցված PoE սարքերը հզորացնելու և ցանցային միացում ապահովելու համար,
Աջակցում է EHS համատեղելի Plantronics ականջակալներին, Ավտոմատ սկզբնավորում, ներառյալ TR-069 և XML կազմաձևման ֆայլերը, Ներկառուցված USB պորտ տվյալների ներմուծման և արտահանման համար,  TLS և SRTP կոդավորման տեխնոլոգիաներ՝ զանգերն ու հաշիվները պաշտպանելու համար, 5-ուղի աուդիո կոնֆերանս հարմար կոնֆերանսի զանգերի համար ,  մեծ 4,3 դյույմանոց գունավոր էկրան և բարձրորակ HD բարձրախոս: Երաշխիքային ժամկետը առնվազն 365 օր: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կցորդիչ ընդլայնման մոդուլը  (IP) հեռախոսներին ապահովում է լրացուցիչ ֆունկցիոնալություն, ճկունություն և մասշտաբայնություն: Մոդուլն ունի 128 x 384 չափսի գրաֆիկական LCD էկրան և 20 ծրագրավորվող ստեղներ (յուրաքանչյուր ստեղն կարող է լուսավորվել երկու գույնով, բացի այդ, ընդլայնման մոդուլն ապահովում է մինչև 40 հաշիվ՝ էկրանների միջև անցնելու հնարավորության շնորհիվ:Ընդլայնման մոդուլն աջակցում է ավանդական հեռախոսային գործառույթներին յուրաքանչյուր ծրագրավորվող ստեղնի համար, ներառյալ BLA (կամրջված գծի տեսք)/SCA_(համօգտագործվող զանգի տեսք), BLF (զբաղված լամպի դաշտ, ստանդարտ կամ իրադարձությունների ցուցակ), Call Park/Pick-up, արագ հավաքում, Ներկայություն, Intercom: , և կոնֆերանս/զանգերի փոխանցում/փոխանցում: Երաշխիքային ժամկետը առնվազն 365 օր: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 զանգի ձայնի կարգավորման 3-քայլ (անջատված, ցածր, բարձր): Տոնային և իմպուլսային հավաքման հնարավորություն: Համարի մեկ հպումով հավաքում (Redial): Խոսափողում ձայնի մակարդակի փոփոխման հնարավորություն: Երաշխիքային ժամկետը առնվազն 365 օր: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բաշխիչ տուփեր, որոնք օգտագործվում են բաժանորդների լարերի մալուխները միացնելու համար: Տուփերը տեղադրված են տարբեր հասարակական և բնակելի տարածքներում։ Բաշխիչ տուփում կարող է տեղադրվել մեկ կամ երկու հեռախոսի պլինտ:
հեռախոսային բաշխիչ տուփը պետք է ունենա 1 պլինտ 10 զույգի համար, DB10-1P/KM կողպեքով, Պաշտպանության աստիճանը IP20, Նյութ՝ մետաղական, Գույն բեժ, Խորություն 90 մմ, Բարձրություն 130 մմ , Լայնությունը 140 մմ,
Զտաքաշ 0,65 կգ, Ունենա կողպեք, Բանալին և պլինտը լինեն ներառված:  Երաշխիքային ժամկետը առնվազն 365 օր: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hեռախոսային սարք.  հեռախոս LCD էկրանով և համարի ներկայացման աջակցությամբ (Caller ID): Հեռախոսային գծից էլեկտրամատակարարման հնարավորությունը թույլ է տալիս հեռախոսն օգտագործել առանց մարտկոցների: LCD էկրանի վրա արտացոլվող՝ համարի ներկայացումը, ժամը, օրը և ամսաթիվը աշխատեն առանց հեռախոսում մարտկոցի առկայության: LCD էկրանի կոնտրաստի 5 կամ 3 մակարդակ, զանգի ձայնի կարգավորման մակարդակ, բարձրախոսի ինչպես նաև տոնային և իմպուլսային հավաքման հնարավորություն: Մուտքային, ելքային համարները հիշողության մեջ պահպանելու՝ համարը, ամսաթիվը և ժամը հասանելի լինեն դիտման համար: Համարի մեկ հպումով հավաքում (Redial): Արագ հավաքման թվերի գործառույթ (Speed Dial): Բազմաձայն երաժշտության զանգեր, հեռախոսը կառավարելու ռուսալեզու մենյու:  Երաշխիքային ժամկետը առնվազն 365 օր: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Գլանաձև ուղեցույցներով, նախատեսված է 10 զույգ KRONE տիպի պլինտ տեղադրելու համար։ Օգտագործվում է 19 դյույմանոց ստանդարտ սերվերային պահարաններում և դարակներում տեղադրելու համար։ Կառույցի բարձրությունը 3U է։ Նման կառույցի վրա տեղադրվող պլինտրի քանակը 18 հատ է։ Պատրաստված լինի չժանգոտվող պողպատից պրոֆիլային խողովակից: Երաշխիքային ժամկետը առնվազն 365 օր: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փորձարկիչ, որն ապահովում է ցանցի, (cat 5e, 6, 6a, 7), կոաքսիալ կամ հեռախոսային մալուխների ամբողջական փորձարկում: Ստուգում է երկարությունը, կարճ միացումը, բաժանված զույգերը կամ բաց միացումը և ցույց է տալիս, թե որտեղ է գտնվում անսարքությունը։ Փորձարկման համար օգտագործվում է TDR տեխնոլոգիա: Այն կարող է նաև ստուգել PoE և PING գործառույթները:  Հիմնական հատկանիշները. համակցված սարք՝ մալուխների փորձարկման և RJ-45 միակցիչների ճիշտ սեղմումը որոշելու համար:  Որոշում է PoE-ի առկայությունը և լարման արժեքը: Լույսային ազդանշան՝ ցանցի պորտի գտնվելու վայրը որոշելու համար: Ցույց է տալիս մալուխի երկարությունը, բաց միացում, կարճ միացում, զույգերի հատումը։  Օգտագործում է TDR մեթոդը՝ մալուխի երկարությունը չափելու և անսարքության հեռավորությունը որոշելու համար։   Ցանցի մալուխի փորձարկում՝ պոտենցիալ ցածր արագության խնդիրը լուծելու համար, ձայնային գեներատորի և ինդուկտիվ զոնդի ֆունկցիա մալուխները և պորտերը գտնելու համար, Սկանավորման երկու ռեժիմ՝ նորմալ/PoE: Երաշխիքային ժամկետը առնվազն 365 օր: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Հարվածային Շաղափիչ. Լարում՝ 220-240V ~ 50 / 60 Հց Հզորություն՝ 1100 Վտ Արագություն՝ 0-1200 RPM / 0-3000 պտույտ/րոպե Հորատման առավելագույն հզորություն' 16 մմ Փոփոխական արագության կարգավորում Ուղիղ / հակադարձ գործողություն Մուրճի գործառույթ Ալյումինե 2 մեխանիկական փոխանցման տուփ Փայտածուխի խոզանակների 1 լրացուցիչ կոմպլեկտ հարվածային գայլիկոնիչը օգտագործվում է փայտ, մետաղ և աղյուս հորատելու համար: Արագության կարգավորումը թույլ է տալիս ընտրել օպտիմալ արագություն՝ կախված աշխատանքի տեսակից և նյութից: Առկա է լրացուցիչ բռնակ՝ հարմարավետ աշխատանքի համար: Երաշխիքային ժամկետը առնվազն 365 օր: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աքցաններ RJ 45, RJ 22, RJ 11: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Krone-10 LSA-PLUS 2/10-ի համար:  Հեռախոսային խաչաձև միացման հիմնական անջատիչ ,օգտագործվում է բաժանորդների միացման կամ հեռախոսագծերի միացման համար: Հեշտ տեղադրվող մոնտաժային սեղմակների վրա,   2/10 հուսալի կոնտակտ և միացում պղնձե մալուխներով 0,35-0,90 մմ միջուկի տրամագծով և 0,68-1,6 մմ մեկուսացման տրամագծով, մինչև 200 կոմուտացիաների բազմակի վերաանցում: Պղնձե հաղորդիչների և ցոկոլների հատումը (միացումը) իրականացվում է հպման զգայուն խաչաձև միացման գործիքի միջոցով: Խաչաձև միացնող լարերը կազմակերպելու համար  պլինտը պարունակի խաչաձև միացնող ականջներ աջ և ձախ կողմում: Երկաթե ամրակները  TWT LSA  WMF-FR25  առնվազն 103х50х560 մմ չափսերի։ Պլինտի նյութը՝ չհրկիզվող պլաստիկ: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հեռախոսային ապարատների խոսափողի էկրանավորված լար Ш.М.К.Т. -2x2Э տիպի: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НС-2М գործիքը նախատեսված է մինչև 50մմ մալուխների կտրման համար, երաշխիքային ժամկետը առնվազն 365 օր: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Միակցիչի կոնտակտային նյութը՝ ոսկեպատ բրոնզ,
Համատեղելի մետաղալարերի չափիչ (AWG) 24-23, Միակցիչի տեսակը՝ 8P8C (RJ45): Բաղադրիչի կատեգորիա՝ CAT5e :Նախատեսված  մինչև 1 Գբիթ/վրկ արագությամբ Ethernet գծերի համար միջանցիկ անցքերով: Պլաստմասի դյուրավառության ստանդարտ՝ UL94V 2: RoHS-ին համապատասխան, RJ-45 «Tripoint» միակցիչի կտրված կոնտակտ: Կոնտակտների հաստությունը 0,4 մմ-ից ոչ պակաս: Կոնտակտների լայնությունը 3,5 մմ-ից ոչ պակաս: Կոնտակտների բարձրությունը ոչ պակաս քան 4,1 մմ, Ոսկու ծածկույթ 50 միկրո դյույմ, Միամիջուկ և բազմամիջուկ լարերի համար: *Մատակարարված ապրանքը պետք է լինի նոր՝ չօգտագործված: Արտադրության տարեթիվը 2023թ. և բարձր: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չղեկավարվող բաժանարար, պրոցեսսորը՝  RTL8370N-VB (62,5 МГц), մետաղյա իրան, 8 պորտ 10/100/1000Base-T , Ստանդարտներ և ֆունկցիաներ՝ IEEE 802.3 10Base-T, IEEE 802.3u 100Base-TX, IEEE 802.3ab 1000Base-T, IEEE 802.3az Energy Efficient Ethernet, հոսքի ղեկավարում IEEE 802.3x, IEEE 802.1p QoS ,    Տվյալների փոխանցման արագությունը՝ Ethernet: 10Mb/s միակողմ / 20Mb/s երկկողմ, Fast Ethernet: 100Mb/s միակողմ / 200Mb/s երկկողմ, Gigabit Ethernet: 2000Mb/s երկկողմ։   Բաժանարար մատրիցա • 16 Гбит/с,  փաթեթների մաքսիմում վերաուղղորդում 64բիթ։11,9 Mpps ,  Մակ հասցեների աղյուսակ՝ 4K, Փաթեթների բուֆեր՝ 192 կբ ,  Սնուցման աղբյուրը 5վոլտ 1 ամպեր, բաժանարարի քաշը՝ 415գրամ, բաժանարարի չափսերը՝ 162x102x28մմ:  Երաշխիքային ժամկետը առնվազն 365 օր: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չղեկավարվող բաժանարար, 8 պորտ 10/100Base-TX PoE 802.3af/at, 1 պորտ 10/100/1000Base-T,  Ստանդարտներ և ֆունկցիաներ՝ IEEE 802.3 10Base-T, IEEE 802.3u 100Base-TX, IEEE 802.3ab 1000Base-T, IEEE 802.3x,  բաժանարար մատրիցա` 3,6 Гбит/с ,   փաթեթների մաքսիմում վերաուղղորդում 64բիթ ՝ ։2,6784 Mpps , Մակ հասցեների աղյուսակ՝ 2K, Փաթեթների բուֆեր՝ 128 կբ,  PoE ստանդարտներ՝ IEEE 802.3af, IEEE  802.3at, PoE ելքով պորտերի քանակը՝ 1-8:  Սնուցման աղբյուրը 51վոլտ 2 ամպեր, բաժանարարի քաշը՝ 410գրամ, բաժանարարի՝ չափսերը 177x104x26մմ:   Երաշխիքային ժամկետը առնվազն 365 օր: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պանել indoor  fiber 8 port ODF / ШКО-HMk-8 SC: Դատարկ տուփ վահանակով մինչև 8 վարդակ պլաստիկ սեղմիչ/2հատ/ կոմպլեկտով: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պանել, մետաղական, պատին ամրացվող, 4 port ODF, լրակազմում պիգթեյլներ, կոնեկտորներ: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Բաժանարարը բաղկացած է առնվազն 24 մուտք 10/100/1000 Base չկառավարվող պորտերից, Ավտոմատ MDI/MDIX այո, Տվյալների թողունակության հզորությունը 48 Գբիտ/վրկ, Փաթեթների փոխանցման արագությունը 35.71 Մ/վ,
Չափը 280*180*44 մմ, Քաշը՝ 1,3 կգ, Առավելագույն էներգիայի սպառումը 13,3 Վտ Փաթեթի բուֆերի չափը առնվազն 512 ԿԲայթ Էլեկտրաէներգիայի սնուցման մուտք AC: 100 ~ 240 Վ: Երաշխիքային ժամկետը առնվազն 365 օր: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Կառավարվող ցանցային ուղղորդիչ L3 մակարդակի, առնվազն 5 պորտ 10/100/1000 Base, 1 պորտ SFP  պրոցեսորի կռուցվածք MMIPS: Պրոցեսոր MT7621A, Պրոցեսորի միջուկների քանակը  2: Պրոցեսորի նոմինալ հաճախականությունը 880 MHz, պրոցեսորի միջուկների քանակը 4, բաժանարար չիպի՝  MT7621A: Չափսեր 113 x 89 x 28 mm,
Օպերացիոն համակարգի լիցենզիա 4, Օպերացիոն համակարգ RouterOS, Օպերատիվ հիշողություն առնվազն 256 MB, Հիշողությունը առնվազն 16 MB, Հիշողության տիպը FLASH, IPsec ապարատային արագացում/այո : Երաշխիքային ժամկետը առնվազն 365 օր: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Կառավարվող ցանցային ուղղորդիչ L3 մակարդակի,  առնվազն 10 պորտ 10/100/1000 Base,  1 պորտ SFP , պրոցեսորի կռուցվածքը ARM 32bit, պրոցեսոր IPQ-8064, պրոցեսորի միջուկների քանակը 2,
Պրոցեսորի նոմինալ հաճախականությունը 1.4 GHz, Բաժանարար չիպի տեսակը QCA8337, Չափսեր 443 x 92 x 44 մմ, Օպերացիոն համակարգի լիցենզիա 5,
Օպերացիոն համակարգ RouterOS, Օպերատիվ հիշողություն առնվազն RAM 1 GB, Հիշողությունը առնվազն 128 MB, Հիշողության տիպը NAND,
IPsec ապարատային արագացում/այո: Երաշխիքային ժամկետը առնվազն 365 օր: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փոխակերպիչ մոդուլների զույգ, 1 թելքանի, 40km, D-Link ցանցային բաժանարարների հետ համատեղելի, SFP LC, single-mode, 40 կմ, թողունակությունը՝ 1.25Գբ/վ, Tx/Rx: 1550 nm /1310 nm, Rx/Tx: 1310 nm/1550 nm, Երաշխիքային ժամկետը առնվազն 365 օր: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փոխակերպչի մուտքի ռեժիմ 10/100/1000 Մբիթ/վրկ: Միջազգային ստանդարտ IEEE802.3u 10/100/1000Base-T և 100/1000Base-FX: 1 RJ-45-UTP/STP պորտ Cat5e-ի համար:  Բուֆերային հիշողություն  առնվազն 512 ԿԲ Ռեժիմի և հոսքի վերահսկում Դուպլեքս. հոսքի կառավարում
Half duplex՝ հակադարձ հոսքի կառավարում
Միջին աշխատանքային կյանքը 100,000 ժամ
LED-ներ FX-FX, FX-LINK, FX-FDX, TX-100, TX-AST, TX-PWR Էլեկտրաէներգիայի ադապտեր 5 V DC, 1A Երաշխիքային ժամկետը առնվազն 365 օր: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փոխակերպչի գործառնական ստանդարտներ՝ IEEE802.3z/AB, 10/100/1000Base-T և 1000Base-SX/LX Բուֆերային հիշողություն՝ առնվազն 512 Կբ RAM: Թողունակություն առնվազն 8 Գ, 
մուլտիմոդալ մանրաթել՝ 50/125, 62,5/125 մկմ (առավելագույն հեռավորությունը մինչև 224/550 մ)
միաձույլ մանրաթել՝ 8/125, 8.7/125, 9/125, 10/125 մկմ (առավելագույն հեռավորությունը մինչև 100 կմ)
Հոսքի կառավարում՝ Full Duplex՝ IEEE802.3x հոսքի կառավարում Half Duplex.  Սնուցման աղբյուր՝ AC110-240V; Երաշխիքային ժամկետը առնվազն 365 օր: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մալուխ՝ առանցքային տարրը ապակեթելային ձող է, Օպտիկական մոդուլների թաղանթը պատրաստված է ջերմապլաստիկ նյութից: Օպտիկական մոդուլների ջրամեկուսացում - ներմոդուլային լցանյութով: Հիմնական ջրամեկուսացում - հիդրոֆոբային լցահարթիչով: Փաթեթավորումը - ПЭТ ժապավեն: Միջուկը փաթաթված է պոլիեսթեր թելերով: Զրաահապատ ծածկույթը - պողպատե լամինացված ծալքավոր ժապավենից Ուժային տարրերը`պողպատե մետաղալարից: Արտաքին պոլիմերային թաղանթ:
8 մանրաթել G652D ստանդարտի։ Օպտիկական մալուխի երկարությունը ոչ պակաս 500 մետրից։ *Մատակարարված ապրանքը պետք է լինի նոր՝ չօգտագործված: Արտադրության տարեթիվը 2023թ. և բարձր: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մալուխի առանցքային տարրը ապակեթելային ձող է, Օպտիկական մոդուլների թաղանթը պատրաստված է ջերմապլաստիկ նյութից: Օպտիկական մոդուլների ջրամեկուսացում - ներմոդուլային լցանյութով: Հիմնական ջրամեկուսացում - հիդրոֆոբային լցահարթիչով: Փաթեթավորումը - ПЭТ ժապավեն: Միջուկը փաթաթված է պոլիեսթեր թելերով: Զրաահապատ ծածկույթը - պողպատե լամինացված ծալքավոր ժապավենից Ուժային տարրերը`պողպատե մետաղալարից: Արտաքին պոլիմերային թաղանթ:
4 մանրաթել G652D ստանդարտի։ Օպտիկական մալուխի երկարությունը ոչ պակաս 500 մետր։ *Մատակարարված ապրանքը պետք է լինի նոր՝ չօգտագործված:  Արտադրության տարեթիվը 2023թ. և բարձր: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մալուխ՝ ОКТ 8-Т G652D-Т/СТ 6кН, ամրացվող տարրը պողպատե ճոպան է, 
Օպտիկական մոդուլների թաղանթը պատրաստված է ջերմապլաստիկ նյութից: Օպտիկական մոդուլների ջրամեկուսացում - ներմոդուլային լցանյութով:
Հիմնական ջրամեկուսացում – հիդրոֆոբային լցահարթիչով: Միջուկը փաթաթված է պոլիեսթեր թելերով: Արտաքին պոլիմերային թաղանթ:
8 մանրաթել G652D ստանդարտի։ Օպտիկական մալուխի երկարությունը ոչ պակաս 500 մետրից։ *Մատակարարված ապրանքը պետք է լինի նոր՝ չօգտագործված: Արտադրության տարեթիվը 2023թ. և բարձր: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UTP CAT 5e,
AWG24, պղնձե լարերով, 305 մետր / Մալուխ UTP 4 զույգ cat5e PVC indoor:
 Մալուխը պատրաստված  է UTP        դիզայնով և նախատեսված  շենքերի ներսում տեղադրելու համար, 5e կատեգորիայի միամիջուկ պղնձե մալուխներով, 0,50 մմ ± 0,01 մմ, 2x4 ոլորազույգ մալուխը նախատեսված է մինչև 1 Գբիթ/վ արագությամբ տվյալների փոխանցման համակարգերում օգտագործելու համար: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Մալուխը պատրաստված  պաշտպանված FTP դիզայնով և նախատեսված  շենքերի ներսում տեղադրելու համար, արտահոսքի հաղորդչով, 5e կատեգորիայի միամիջուկ պղնձե մալուխներով, 2x4 ոլորազույգ մալուխը նախատեսված է մինչև 1 Գբիթ/վ արագությամբ տվյալների փոխանցման համակարգերում օգտագործելու համար:  Մալուխի պաշտպանությունը պատրաստված  պոլիէսթեր ալյումինե փայլաթիթեղից, որը պատված է ցանցային ալյումինե էկրանավորմամբ արտահոսքի հաղորդիչով: Հաղորդալարի տրամագիծը 0,51 մմ ± 0,01 մմ  (24 AWG): Մալուխի արտաքին պատյանում լինեն մալուխի երկարության չափիչ գծանշումներ: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Մալուխը պատրաստված  պաշտպանված SFTP դիզայնով և նախատեսված  շենքերի ներսում տեղադրելու համար, արտահոսքի հաղորդչով, 5e կատեգորիայի միամիջուկ պղնձե մալուխներով, 2x4 ոլորազույգ մալուխը նախատեսված է մինչև 1 Գբիթ/վ արագությամբ տվյալների փոխանցման համակարգերում օգտագործելու համար:  Մալուխի պաշտպանությունը պատրաստված  պոլիէսթեր ալյումինե փայլաթիթեղից, որը պատված է ցանցային ալյումինե էկրանավորմամբ արտահոսքի հաղորդիչով: Հաղորդալարի տրամագիծը 0,51 մմ ± 0,01 մմ  (24 AWG): Արտաքին պատյանը պատրաստված ուլտրամանուշակագույն ճառագայթման դիմացկուն պոլիէթիլենից։ Մալուխի արտաքին պատյանում լինեն մալուխի երկարության չափիչ գծանշումներ: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Մալուխը պատրաստված պաշտպանված FTP դիզայնով և նախատեսված շենքերից դուրս տեղադրելու համար, արտահոսքի հաղորդչով, 5e կատեգորիայի միամիջուկ պղնձե մալուխներով, որը պարունակում է 2x4 ոլորազույգ, հենարանային պողպատե մալուխով, նախատեսված է մինչև 1 Գբիթ/վ արագությամբ տվյալների փոխանցման համակարգերում օգտագործելու համար:  Մալուխի պաշտպանությունը պատրաստված  պոլիէսթեր ալյումինե փայլաթիթեղից՝ արտահոսքի հաղորդիչով: Սև արտաքին պատյանը պատրաստված ուլտրամանուշակագույն ճառագայթման դիմացկուն պոլիէթիլենից։ Հաղորդալարի տրամագիծը 0,51 մմ ± 0,01 մմ (24 AWG): Արտաքին պատյանը պատրաստված ուլտրամանուշակագույն ճառագայթման դիմացկուն պոլիէթիլենից։ Մալուխի արտաքին պատյանում լինեն մալուխի երկարության չափիչ գծանշումներ: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մալուխի կցորդիչ Ethernet  RJ45F/RJ45F white «Мама-мама», ցանցային միակցիչ Cat5 Cat5e Cat6 Cat6e, Ethernet-մալուխի համար: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մալուխի կցորդիչ (մուֆտ) Муфта ВО 96(96) 3о+О тупиковая МЕХ-ТУТ, кассета 24 GJS-Q 96: *Մատակարարված ապրանքը պետք է լինի նոր՝ չօգտագործված: Արտադրության տարեթիվը 2023թ. և բարձր: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լար pigtail SC/UPC, G652D, 0.5մ / Օպտիկական պիգտեյլ SC/UPC 0.5մ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լար patch cord LC/UPC- LC/UPC, G652D; 1.5մ: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լար patch cord LC/UPC- LC/UPC, G652D, 3մ / Patch Cord lc/upc-lc/upc-sm-3մ Simplex: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լար patch cord SC/UPC- SC/UPC, G652D, 1.5մ: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լար patch cord SC/UPC- LC/UPC, G652D, 1մ / Patchcord  SC/UPC-LC/UPC, SM, 3մմ simplex 1մ: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լար patch cord SC/UPC- LC/UPC, G652D, 0.5մ / Patchcord  SC/UPC-LC/UPC, SM, 3մմ simplex 0.5մ: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լար patch cord SC/UPC- LC/UPC, G652D,2մ / SC/UPC-LC/UPC SM Simplex   3.0մմ 2 մ: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լար patch cord SC/UPC- LC/UPC, G652D,3մ / Օպտիկամանրաթելային պատչ կորդ SC/UPC-LC/UPC S/M 3մ: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UTP patch cord RJ45 5e կատեգորիայի՝ գործարանային արտադրության, 4 զույգ պղնձե լարերով (24AWG) 1 մ., Սպիտակ գույնի: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լար patch cord SC/UPC- LC/UPC, G652D, 5մ / Patch cord lc/upc-Sc/upc-sm-5մ simplex: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UTP patch cord RJ45 5e կատեգորիայի` գործարանային արտադրության, 4 զույգ պղնձե լարերով (24AWG) 0.5 մ., Սպիտակ գույնի: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լարվածության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լարման տատանումները ավտոմատ հարթող միաֆազ լատերային կարգավորիչ, SVR սերիայի, որը պաշտպանում է ցածր/բարձր լարումից, գերբեռնվածությունից, կարճ միացումից, գերտաքացումից։
Հզորություն՝ 5000Վտ/5կՎտ, մուտքային լարում՝ 160Վ – 260Վ, ելքային լարում՝ 220Վ±3%, հաճախականություն՝ 50/60Հց, աշխատանքային ջերմաստիճանը մինչև 60°C, կարգավորման ժամանակը մինչև 0.5վրկ, ՕԳԳ » 90%։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ժամկետը առնվազն 365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29.08.2025թ.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լարվածության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