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ՀԿԱԾ-ԷԱՃԱՇՁԲ-25/34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Հարկադիր կատարումն ապահովող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Հալաբյան 41/ա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ՀԿԱԾ-ԷԱՃԱՇՁԲ-25/34 ծածկագրով ՀԿԱԾ կարիքների համար տպագրական և առաքման ծառայությունների ձեռքբերման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Արմեն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060-713591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gnumner@harkadir.am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Հարկադիր կատարումն ապահովող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ՀԿԱԾ-ԷԱՃԱՇՁԲ-25/34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Հարկադիր կատարումն ապահովող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Հարկադիր կատարումն ապահովող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ՀԿԱԾ-ԷԱՃԱՇՁԲ-25/34 ծածկագրով ՀԿԱԾ կարիքների համար տպագրական և առաքման ծառայությունների ձեռքբերման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Հարկադիր կատարումն ապահովող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ՀԿԱԾ-ԷԱՃԱՇՁԲ-25/34 ծածկագրով ՀԿԱԾ կարիքների համար տպագրական և առաքման ծառայությունների ձեռքբերման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ՀԿԱԾ-ԷԱՃԱՇՁԲ-25/34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gnumner@harkadir.am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ՀԿԱԾ-ԷԱՃԱՇՁԲ-25/34 ծածկագրով ՀԿԱԾ կարիքների համար տպագրական և առաքման ծառայությունների ձեռքբերման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այցեքարտեր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տոպրակներ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տոպրակներ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տոպրակներ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տոպրակներ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435.64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2025.05.27.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Հարկադիր կատարումն ապահովող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ՀԿԱԾ-ԷԱՃԱՇՁԲ-25/34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ՀԿԱԾ-ԷԱՃԱՇՁԲ-25/34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«ՀԿԱԾ-ԷԱՃԱՇՁԲ-25/34»*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Հարկադիր կատարումն ապահովող ծառայություն*  (այսուհետ` Պատվիրատու) կողմից կազմակերպված` ՀԿԱԾ-ԷԱՃԱՇՁԲ-25/34*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Հարկադիր կատարումն ապահովող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«ՀԿԱԾ-ԷԱՃԱՇՁԲ-25/34»*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Հարկադիր կատարումն ապահովող ծառայություն*  (այսուհետ` Պատվիրատու) կողմից կազմակերպված` ՀԿԱԾ-ԷԱՃԱՇՁԲ-25/34*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Հարկադիր կատարումն ապահովող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այցեքարտեր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30 օրացուցային օրվա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30 օրացուցային օրվա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30 օրացուցային օրվա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30 օրացուցային օրվա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30 օրացուցային օրվա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30 օրացուցային օրվա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30 օրացուցային օրվա ընթացքում, բայց ոչ ուշ քան 10.12.2025թ.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