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вертикальных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EAAPDzB-25/12</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вертикальных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вертикальных жалюзи</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вертикальных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Единой социальной службе, территориальному центру Аван и Нор Норк, необходимы вертикальные жалюзи с установкой. Жалюзи должны быть изготовлены из полиэстера, окрашены и пропитаны специальными составами для защиты от солнца. Ширина ламелей жалюзи — 13 см. Толщина стенок алюминиевого карниза — 1 мм, размеры — 45x25 мм. Грузы должны быть изготовлены из ПВХ и металлического сплава. Оплата будет производиться по фактически установленным квадратным метрам жалюзи.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ул. Маршала Бабаджаняна, 3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