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ՍՄԳԲԿ-ԷԱՃԱՊՁԲ-25/27</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5000мг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900 мг + гесперидин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очищенный сибиреязвенный анатоксин для подкожных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сибирской язвы человеческая, 3000 МЕ/мл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тимолол бримонидин, тимолол глазные капли 2 мг/мл+6,8 мг/мл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Доксорубицина гидрохлорид 10 мг/мл 10 мл лиофилизат флакон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для капельного введения 50 мг/мл;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5000мг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для капельного введения 50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1 мл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900 мг + гесперидин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900 мг + гесперидин 100 мг, оранжево-розовые таблетки, покрытые пленочной оболочкой, с риской для 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очищенный сибиреязвенный анатоксин для подкожных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очищенный сибиреязвенный анатоксин для подкожных инъекций. 1 доза (0,5 мл) содержит сибиреязвенный анатоксин, гидроксид алюминия, формальдегид. Стеклянные флаконы, содержащие 2 дозы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сибирской язвы человеческая, 3000 МЕ/мл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сибирской язвы человеческая, 3000 МЕ/мл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тимолол бримонидин, тимолол глазные капли 2 мг/мл+6,8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тимолол бримонидин, тимолол глазные капли 2 мг/мл+6,8 мг/мл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5000мг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900 мг + гесперидин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очищенный сибиреязвенный анатоксин для подкожных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сибирской язвы человеческая, 3000 МЕ/мл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тимолол бримонидин, тимолол глазные капли 2 мг/мл+6,8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