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Община Масис, Араратская область, РА, 2025 г. Приобретение «Офисной техники»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ԱՄՄՀ-ԷԱՃԱՊՁԲ-25/79</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Община Масис, Араратская область, РА, 2025 г. Приобретение «Офисной техники»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Община Масис, Араратская область, РА, 2025 г. Приобретение «Офисной техники»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Община Масис, Араратская область, РА, 2025 г. Приобретение «Офисной техники»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ЛДСП белого или молочного цвета, изготовлено из ламинированной ДСП толщиной 18 мм, кромки окантованы кромкой ПВХ толщиной 0,4 мм. Высота, ширина и глубина согласно приложенным эскизным чертежам. Без дверей, внутренние перегородки по проекту заказчика. Гарантийный срок: не менее 1 года. Всего: 25,1 кв.м. Материалы, используемые для изготовления изделия, должны быть новыми (не бывшими в употреблении). Адрес доставки и установки: община Масис, библиотека поселка Хачпар.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ЛДСП белого цвета 18 мм, изготовлена из ламинированной древесно-стружечной плиты (ДСП), кромки окантованы кромкой ПВХ толщиной 0,4 мм. Толщина столешницы: 36 мм, окантована профилем МДФ. Высота, ширина и глубина согласно приложенным эскизным чертежам. Материалы, используемые для изготовления изделия, должны быть новыми (не бывшими в употреблении). Адрес доставки и установки: община Масис, библиотека поселка Хачпар.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толщина сиденья и спинки 2,5 см, мягкой губкой плотностью не менее 25, накрытой тканью. Части сиденья со спинкой находятся в пластиковых корпусах. 
Размер стула:
49 см от пола до сиденья,
От земли до верха спины - 83 см,
Ширина сиденья և спинки: 49 см,
Глубина сиденья до спинки: 42 см,
Характеристики металла корпуса:
Овальная трубка: 30 X15 мм,
Круглая трубка под сиденьем. Ф19.
Вес нетто стула 5,5-6,2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библиотека поселка Хачпар.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