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ԷԱՃԱՊՁԲ-2025/ԱԽ-1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64 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ԷԱՃԱՊՁԲ-2025/ԱԽ-1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ԷԱՃԱՊՁԲ-2025/ԱԽ-1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ԷԱՃԱՊՁԲ-2025/ԱԽ-1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ունակությունը-60Ա/Ժ, Բևեռականությունը-Հակադարձ կամ 0:Սառը պարպման հոսանքը EN (ոչ պակաս)-480A: Երկարություն/Լայնություն/Բարձրություն (ոչ ավել)-242/175/190մմ: Չօգտագործված, թողարկված 2025 թվականից ոչ շուտ: Երաշխիքային ժամկետը՝ շահագործման օրվանից առնվազն1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6ст-80Անվանական ունակությունը-80Ա/Ժ,ԲևեռականությունըՀակադարձ կամ 0:Սառը պարպման հոսանքը EN (ոչ պակաս)-720A: Երկարություն/Լայնություն/Բարձրություն (ոչ ավել)-315/175/175մմ: Չօգտագործված, թողարկված 2024-2025 թ: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18 Ա/Ժ Անվանական ունակությունը-80Ա/Ժ,ԲևեռականությունըՀակադարձ կամ 0:Սառը պարպման հոսանքը EN (ոչ պակաս)-310A: Երկարություն/Լայնություն/Բարձրություն (ոչ ավել)-170/85/160մմ: Չօգտագործված, թողարկված 2025 թ: Երաշխիքային ժամկետը՝ շահագործման օրվանից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