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աշխատակազմի կարիքների համար տեխնիկական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մարզպետի աշխատակազմի կարիքների համար տեխնիկական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մարզպետի աշխատակազմի կարիքների համար տեխնիկական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մարզպետի աշխատակազմի կարիքների համար տեխնիկական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Տեխնոլոգիան LCD, 
Կոնտրաստը ոչ պակաս 1:20000, 
կետայնությունը ոչ պակաս 1920x1080, 
աշխատանքի տևողոււթյունը առնվազն 6000ժամ, 
պայծառությունը ոչ պակաս 3000lm, 
ինտերֆեյս 1xHDMI, 1xRCA, 1xUSB։ 
Ապրանքի համար երաշխիքային ժամկետը է սահմանվում ապրանքն ընդունվելու օրվան հաջորդող օրվանից հաշված առնվազն 1 տարի: Ապրանքի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Մանրացնելու ձևը -խաչաձև.Կտրման չափը 4х40 մմ.
Անվտանգությունը -P-4. Քաշը - ոչ պակաս 5.8 կգ.
Զամբյուղի տարողությունը -22-25 լ.
Միաժամանակ թերթերի տեղադրում - ոչ պակաս 10 թերթ.
Կրեդիտային քարտեր, ամրակներ, կարիչի ասեղներ մանրացնելու հնարավորությամբ, Զամբյուղի լցման ինդիկատոր.
Աշխատանքի առավելագույն ժամանակը -6 րոպե.
Չափերը -մոտավորապես 405-410 x 230-235x 370-375 մմ.
Ապրանքի համար երաշխիքային ժամկետը է սահմանվում ապրանքն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9000 BTU: 
Ջեռուցման հզորություն (ՎՏ) 780, 
Սառեցման հզորություն (ՎՏ) 840: 
Թևիկների կառավարումը՝ առկա է: 
Աշխատանքային ջերմաստիճան՝ +43°C/ -7°C: 
Էներգախնայողության դաս՝ A Գույն՝ սպիտակ: 
Խողովակ (տեղադրման դեպքում) 3մ անվճար: 
Ռեժիմներ՝ հովացում և ջեռուցում: 
Գազի տեսակ՝ R410A կամ 32:
Օդորակիչի տեսակը՝ Սպլիտ համակարգ: 
Աշխատանքային մակերեսը՝ մինչև 30 մ.ք. Հոսանք (Վ/ՀՑ)՝ 220-240Վ/50-60Հց Վոլտաժ՝ 220V: 
Ապրանքի համար երաշխիքային ժամկետ է սահմանվում ապրանքն ընդունվելու օրվան հաջորդող օրվանից հաշված առնվազն 1 տարի: Օդորակչի տեղափոխումն ու տեղադրումն իրականացնում է մատակարարը՝ սեփական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(Վ/Հց)220-240 Վ/50-60 Հց, 
Հզորություն (Վտ) 1900 Վտ, 
Աղմուկի մակարդակ 65 Դբ 
Փոշեկուլի տեսակը Պարկով, 
Խողովակի տեսակ Տելեսկոպիկ 
Մետաղական Լարի երկարությունը 5 մ։ 
Ապրանքի համար երաշխիքային ժամկետը է սահմանվում ապրանքն ընդունվելու օրվան հաջորդող օրվանից հաշված առնվազն 1 տարի: Ապրանքի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Մոնոխրոմ լազերային 
Ֆունկցիոնալություն - Տպիչ,սկաներ,պատճենահան 
Պատճենահանման չափս - A4, 
Պատճենահանման/տպման արագություն - 40 էջ րոպեում: 
Երկկողմանի տպագրություն - Այո, 
Ավտոմատ փաստաթւղթի սնուցում (ADF) - Այո 
Ցանցային - Այո 
Օպ. Հիշողություն - 1ԳԲ 
Միակցման տեսակ - USB 2.0 Hispeed 
Քարտրիջ/ Տոներ – Cartridge 
Ապրանքը պետք է լինի նոր և չօգտագործված։ 
Ապրանքի համար երաշխիքային ժամկետը է սահմանվում ապրանքն ընդունվելու օրվան հաջորդող օրվանից հաշված առնվազն 1 տարի: Ապրանքի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