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ԷԱՃԱՊՁԲ-2025/12-2-ԵՊԲՀ</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հրդեհի ազդանշման, տարհանման, վթարային լուսավորության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marketing.ysmu90@gmail.com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ԷԱՃԱՊՁԲ-2025/12-2-ԵՊԲՀ</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հրդեհի ազդանշման, տարհանման, վթարային լուսավորության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հրդեհի ազդանշման, տարհանման, վթարային լուսավորության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ԷԱՃԱՊՁԲ-2025/12-2-ԵՊԲՀ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հրդեհի ազդանշման, տարհանման, վթարային լուսավորության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Հրդեհի ազդանշման, տարհանման, վթարային լուսավորության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4.8278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434.11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ԷԱՃԱՊՁԲ-2025/12-2-ԵՊԲՀ</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ԷԱՃԱՊՁԲ-2025/12-2-ԵՊԲՀ</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ԷԱՃԱՊՁԲ-2025/12-2-ԵՊԲՀ</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ԷԱՃԱՊՁԲ-2025/12-2-ԵՊԲՀ</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«ԷԱՃԱՊՁԲ-2025/12-2-ԵՊԲՀ»*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Մխիթար Հերացու անվան պետական բժշկական համալսարան Հիմնադրամ</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ԷԱՃԱՊՁԲ-2025/12-2-ԵՊԲՀ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«ԷԱՃԱՊՁԲ-2025/12-2-ԵՊԲՀ»*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«ԷԱՃԱՊՁԲ-2025/12-2-ԵՊԲՀ»*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ԷԱՃԱՊՁԲ-2025/12-2-ԵՊԲՀ*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ԷԱՃԱՊՁԲ-2025/12-2-ԵՊԲՀ</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«ԷԱՃԱՊՁԲ-2025/12-2-ԵՊԲՀ»*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ԷԱՃԱՊՁԲ-2025/12-2-ԵՊԲՀ*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ՄԽԻԹԱՐ ՀԵՐԱՑՈՒ ԱՆՎԱՆ ՊԵՏԱԿԱՆ ԲԺՇԿԱԿԱՆ ՀԱՄԱԼՍԱՐԱՆ» ՀԻՄՆԱԴՐԱՄԻ ԱՇԽԱՏԱՆՔՆԵՐԻ ԿԱԶՄԱԿԵՐՊՄԱՆ ՆՊԱՏԱԿՈՎ ՀՐԴԵՀԻ ԱԶԴԱՆՇՄԱՆ, ՏԱՐՀԱՆՄԱՆ, ՎԹԱՐԱՅԻՆ ԼՈՒՍԱՎՈՐՈՒԹՅԱՆ ՀԱՄԱԿԱՐԳԻ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ապահովումները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Հրդեհի ազդանշման, տարհանման, վթարային լուսավորության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