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ԳՄՃՀ-ԷԱՃԱՊՁԲ-25/05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стола и стульев для нужд муниципалитета Чамбарак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0265-2-31-33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ԳՄՃՀ-ԷԱՃԱՊՁԲ-25/05</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стола и стульев для нужд муниципалитета Чамбарак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стола и стульев для нужд муниципалитета Чамбарак</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стола и стульев для нужд муниципалитета Чамбарак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ԳՄՃՀ-ԷԱՃԱՊՁԲ-25/05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ԳՄՃՀ-ԷԱՃԱՊՁԲ-25/05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и деревянными сиденьями должен быть изготовлен размером не менее 400х900 мм / от пола до сиденья 450 мм, ширина 400 мм, спинка 340 мм, от пола до верхней части спинки 900 мм. Металлический каркас должен быть изготовлен из трубы квадратного сечения /40х40х2,5 мм/, приваренной с двух сторон сиденья /сварные детали отшлифовать шлифовальным камнем/. На нижних и верхних частях ножек металлических боковин необходимо установить не менее 6 пластиковых заглушек размером 40х40 мм. Металлическую полосу /полосу/ размером 30*3 мм необходимо приварить непосредственно под сиденьем стула /под деревянными частями и для крепления деревянных частей спинки. Металлические части должны быть покрыты порошковой краской /цвет согласовывается с заказчиком/: Деревянные части сиденья и спинки должны быть изготовлены из высушенной древесины сосны. Деревянные детали необходимо обработать специальными маслами и покрыть двухслойным высококачественным лаком. Транспортировка и установка стульев по адресам, указанным заказчиком, должна быть осуществлена выбранным участником. Стул должен быть подготовлен заказчиком в соответствии с фотографией ниже.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металлическим каркасом 2500*750*800мм /В.*Д.*Ш./, количество ножек стола: 6 шт. Металлический каркас должен быть изготовлен из квадратной трубы /40х40х3мм/. Для крепления деревянных деталей необходимо приварить металлический уголок 40*40*4 мм и металлическую полосу 40*4 мм. Металлические детали должны быть окрашены порошковой краской /цвет согласовывается с заказчиком/. Деревянные детали должны быть изготовлены из высушенной сосновой древесины толщиной 30 мм. Деревянные детали должны быть обработаны специальными маслами и дважды покрыты высококачественным лаком. Транспортировка и установка столов по адресам, указанным заказчиком, должна быть осуществлена выбранным участником. Стол должен быть подготовлен заказчиком в соответствии с фотографией ниже. Гарантийный срок на указанный товар составляет 365 дней: Дефекты, выявленные в течение гарантийного срока, исчисляемого со дня, следующего за днем приемки товара Покупателем, должны быть устранены на месте (замена деталей) или заменены новым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металлическим каркасом 3000*750*800 мм /В.*Д.*Ш./, количество ножек стола: 6 шт. Металлический каркас должен быть изготовлен из квадратной трубы /40x40x3 мм/. Для крепления деревянных деталей необходимо приварить металлический уголок 40*40*4 мм и металлическую полосу 40*4 мм. Металлические детали должны быть окрашены порошковой краской /цвет согласовывается с заказчиком/. Деревянные детали должны быть изготовлены из высушенной сосновой древесины толщиной 30 мм. Деревянные детали должны быть обработаны специальными маслами и дважды покрыты высококачественным лаком. Транспортировка и установка столов по адресам, указанным заказчиком, должна быть осуществлена выбранным участником. Стол должен быть подготовлен заказчиком в соответствии с фотографией ниже. Гарантийный срок на указанный товар составляет 365 дней: Дефекты, выявленные в течение гарантийного срока, исчисляемого со дня, следующего за днем приемки товара Покупателем, должны быть устранены на месте (замена деталей) или заменены новым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