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ՀՀԿԳՄՍՆԷԱՃԱՊՁԲ-25/85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 (Սոս Սարգսյանի անվան համազգային թատրոն)</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arsen.melqonyan@escs.am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ՀՀԿԳՄՍՆԷԱՃԱՊՁԲ-25/85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 (Սոս Սարգսյանի անվան համազգային թատրոն)</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 (Սոս Սարգսյանի անվան համազգային թատրոն)</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ՀՀԿԳՄՍՆԷԱՃԱՊՁԲ-25/85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arsen.melqonyan@escs.am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 (Սոս Սարգսյանի անվան համազգային թատրոն)</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1019999.2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1799998.88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ՀՀԿԳՄՍՆԷԱՃԱՊՁԲ-25/85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ՀՀԿԳՄՍՆԷԱՃԱՊՁԲ-25/85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«ՀՀԿԳՄՍՆԷԱՃԱՊՁԲ-25/85»*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«ՀՀԿԳՄՍՆԷԱՃԱՊՁԲ-25/85»*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Գլխավոր (կենտրոնական) բացվող վարագույր, չհրկիզվող։ Կոմպլեկտը երկու կտորից է, մեկ կտորի չափսն է 5,5մ x 6,2մ,խտության ծալքի գործակիցը 2,0։ Քաշը 380գր․ -ից 400 գր / մ․քառ։  Գույնը մուգ կապույտ, երանգը նախորոք համաձայնացնել գնորդի հետ։ Կտորի տեսակը թավշյա դայմոնդ։ Յուրաքանչյուր հատվածի վրա պետք է լինեն կտորից կապիչներ հավասար 20սմ հեռավորության վրա։ Կապիչների երկարությունը առնվազն 20սմ., կապիչի խտության ծալքի գործակիցը 2,0, գույնը վարագույրի գույնի կամ սև, կապիչների լայնքը 1-ից 2 սմ: Վարագույրը մատակարարվի արդեն պատրաստի և աստառով կարված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Հետին պլանի վարագույր, չհրկիզվող։ Չափսը 10մ x 6,2մ, խտության ծալքի գործակիցը 2,0։ Կտորե կապիչներով ամրացվող։ Քաշը 380գր․ -ից 400 գր / մ․քառ։ Գույնը սև։ Վարագույրի վրա պետք է լինեն կտորից կապիչներ՝ իրարից 20սմ հեռավորության վրա։ Կապիչների երկարությունը առնվազն 20սմ՝ համաձայնեցնելով Գնորդի հետ, կապիչի խտության ծալքի գործակիցը 2,0: Կապիչների լայնքը 1-ից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Առլեկին վարագույր, չհրկիզվող։ Չափսը 10մ x 1,0մ, խտության ծալքի գործակիցը 2,0։ Քաշը 380գր -ից 400 գր / մ․քառ։ Գույնը մուգ կապույտ, երանգը նախօրոք համաձայնացնել գնորդի հետ։ Վարագույրի վրա պետք է լինեն կտորից կապիչներ իրարից 20սմ հեռավորության վրա։ Կապիչների երկարությունը առնվազն 20սմ՝ համաձայնեցնելով Գնորդի հետ, կապիչի խտության ծալքի գործակիցը 2,0: Կապիչների լայնքը 1-ից 2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Խոհանոցային կահույք՝ հանգստի սենյակի համար
Կահույքը լամինացված փտս-ից և խոնավադիմացկուն սեղանածածկից, արտաքին չափսերն են 5500*2200*600: 
Օգտագործվող նյութերը' 
- խոնավադիմացկուն սեղանածածկ կաթնագույն, երանգը համաձայնեցնել գնորդի հետ, հաստությունը առնվազն 3-4սմ։ Ընդհանուր չափսը 5500x600սմ։
- լամինացված փտս /հաստությունը 1.8սմ/, Փտս-ի բոլոր բաց եզրերը շրջափակվեն 0.4մմ հաստության պլաստիկ եզրաժապավենով (PVC)։ Միացումներն իրականացնել երաշխավորված և թաքնված ձգանների միջոցով:  
- գույնը վենգե։ Պահարանը,  կողապատերը, ոտքերը, դիմապատը, դարակները և պլաստիկե եզրաժապավենները պետք է լինեն նույն գույնի։  
- բռնակները մետաղական, արծաթագույն
- Վերևի պահարանների դռները բացվեն դեպի վերև, համապատասխան մեխանիզմով
- Ներքևի պահարանների դռները բացվեն աջ և ձախ ուղղությամբ, համապատասխան մեխանիզմով
- Ներքևի պահարանի աջ հատվածում նախատեսել լվացարանի տարածքը հետևյալ չափսերով՝ լայնություն 680մմ, խորություն 460մմ, բարձրություն 210 մմ
Ապրանքի երաշխիքային ժամկետը՝ առնվազն 1 տարի: Ապրանքը պետք է լինի նոր` չօգտագործված: Ապրանքի տեղափոխումը, բեռնաթափումը, տեղադրումը իրականացվում է Մատակարարի կողմից:
Նմուշը /նկար 1/ կցվում է:
Նմուշ նկարը տրվում է զուտ ընդհանուր պատկերացում կազմելու նպատակով և չի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Հանդերձարանի կահույքը բաղկացած է 6 հագուստի պահարաններից 2000*1040*600, երկփեղկանի դռներով և մեկ սպասարկման սեղան-պահարանից 5430*500*900.
Նյութը լամինացված փտս, /հաստությունը 1.8սմ/ Փտս-ի բոլոր բաց եզրերը շրջափակվեն 0.4մմ հաստության պլաստիկ եզրաժապավենով (PVC)։ Միացումներն իրականացնել երաշխավորված և թաքնված ձգանների միջոցով: Սպիտակ գույնի, պահարանը, կողապատերը, ոտքերը, դիմապատը, դարակները և պլաստիկե եզրաժապավենները պետք է լինեն նույն երանգի։ Փտս-ի հաստությունը 1.8մ։ Պահարանների մեջ երկուական մետաղական ձող նախատեսված կախիչների համար։ Ձողի երկարությունը 136սմ, տրամագիծը 2-3սմ։ Վերևի ձողը պահարանի վերին հատվածից 10սմ ցած տեղակայումով, իսկ ներքևի ձողը ներքևից 1 մետր բարձրության վրա։ Ձողը չժանգոտվող մետաղական։ Բռնակները մետաղական, արծաթագույն։
Սպասարկման սեղանի դիմային հատվածը ամբողջական։ Սպիտակ գույնի, կողապատերը, ոտքերը, դիմապատը, դարակները և պլաստիկե եզրաժապավենները պետք է լինեն նույն երանգի։ Նյութը լամինացված փտս, /հաստությունը 1.8սմ/։Փտս-ի բոլոր բաց եզրերը շրջափակվեն 0.4մմ հաստության պլաստիկ եզրաժապավենով (PVC)։ Միացումներն իրականացնել երաշխավորված և թաքնված ձգանների միջոցով: Հետևի հատվածում 20 դարակ, յուրաքանչյուրի չափսը 51х42 սմ։ Ապրանքների երաշխիքային ժամկետը՝ առնվազն 1 տարի: Ապրանքները պետք է լինի նոր` չօգտագործված: Ապրանքների տեղափոխումը, բեռնաթափումը, տեղադրումը իրականացվում է Մատակարարի կողմից:
Նմուշը /նկար 2/ կցվում է:
Նմուշ նկարը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Ամիրյան փող․ 26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60-րդ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