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ՀԿԱԾ-ԷԱՃԱՊՁԲ-25/37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Հարկադիր կատարումն ապահովող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Հալաբյան 41/ա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ՀԿԱԾ-ԷԱՃԱՊՁԲ-25/37 ծածկագրով ՀԿԱԾ կարիքների համար տնտեսական ապրանքների ձեռքբերման էլեկտրոնայի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060-713591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gnumner@harkadir.am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Հարկադիր կատարումն ապահովող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ՀԿԱԾ-ԷԱՃԱՊՁԲ-25/37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Հարկադիր կատարումն ապահովող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Հարկադիր կատարումն ապահովող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ՀԿԱԾ-ԷԱՃԱՊՁԲ-25/37 ծածկագրով ՀԿԱԾ կարիքների համար տնտեսական ապրանքների ձեռքբերման էլեկտրոնայի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Հարկադիր կատարումն ապահովող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ՀԿԱԾ-ԷԱՃԱՊՁԲ-25/37 ծածկագրով ՀԿԱԾ կարիքների համար տնտեսական ապրանքների ձեռքբերման էլեկտրոնայի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ՀԿԱԾ-ԷԱՃԱՊՁԲ-25/37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gnumner@harkadir.am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ՀԿԱԾ-ԷԱՃԱՊՁԲ-25/37 ծածկագրով ՀԿԱԾ կարիքների համար տնտեսական ապրանքների ձեռքբերման էլեկտրոնայի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Հարկադիր կատարումն ապահովող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ՀԿԱԾ-ԷԱՃԱՊՁԲ-25/37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ՀԿԱԾ-ԷԱՃԱՊՁԲ-25/37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«ՀԿԱԾ-ԷԱՃԱՊՁԲ-25/37»*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«ՀԿԱԾ-ԷԱՃԱՊՁԲ-25/37»*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Հարկադիր կատարումն ապահովող ծառայություն*  (այսուհետ` Պատվիրատու) կողմից կազմակերպված` ՀԿԱԾ-ԷԱՃԱՊՁԲ-25/37*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Հարկադիր կատարումն ապահովող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- 01223338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ուղետար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ուղղահայաց շերտավարագույր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կրկնակի մեկուսիչով, ԿԳ 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44192700/503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ներկագլանիկ, ներկարարական աշխատանքների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մաքրելու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ամրության թելեր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լուսամփոփներ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ծառերի մկրատ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 երկշերտ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AA տեսակի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հոտազերծիչ, օդի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գործիքներ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միաֆազ, 32Ա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ապահովիչ, եռաֆազ, 63Ա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44921500/501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ծեփամածիկ` գիպսային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գործիքների հավաքածուներ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Հալաբյան 41ա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կմատակարարվեն, համապատասխան ֆինանսական միջոցներ նախատեսվելուց հետո 30 օրացուցային օրվա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