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մետաղը – քրոմ վանադիում, երկարությունը – 180մմ±3մմ, 
մեկուսիչ հնարավորությունը 1000վ: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երկբևեռային ներքին տեղադրման. 
Վարդակ - նախատեսված նվազագույնը 16 Ա  հոսանքի համար
տեսակը - երկբևեռային/առանց հողանցման/դիմային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4 մմ տրամագիծ ունեցող լարերի համար/, լարում - 220-240 Վոլտ/ 50 Հերտց /, կոնտակտները – բրոնզե, 
Արտաքին չափը – երկարություն 70-80մմ, լայնություն 70-80մմ, գույնը – սպիտակ Պաշտպանվածության աստիճանը`IP20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մեկստեղնանի ներքին տեղադրման. Էլեկտրական անջատիչ - նախատեսված նվազագույնը 1000 վտ հզորության համար. Տեսակը - մեկստեղնանի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արույրե/գլխիկները տեխնիկական արծաթից/. դիմային վահանակը – ամինոպլաստե/ջերմակայուն մելամին ֆորմալդեհիդ/, արտաքին չափը – երկարություն 70-80մմ, լայնություն 70- 80մմ, գույնը – սպիտակ. Պաշտպանվածության աստիճանը - նվազագույնը `IP20.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երկստեղնանի ներքին տեղադրման. 
Էլեկտրական անջատիչ - նախատեսված նվազագույնը 1000 վտ հզորության համար. տեսակը - երկստեղնանի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 գլխիկները տեխնիկական արծաթից/, դիմային վահանակը – ամինոպլաստե/ջերմակայուն մելամին ֆորմալդեհիդ/, արտաքին չափը – երկարություն 70- 80մմ, լայնություն 70- 80մմ, 
գույնը – սպիտակ, պաշտպանվածության աստիճանը - նվազագույնը `IP20.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Փոփոխական հոսանք- 60A ~ 600A / ± (2.0% + 6) 400A ~ 1000A ± (2.0% + 6) 
Մշտական լարում- 60mV / 600mV / 6V / 60V / 600V ± (0.8% +3) 750V ± (1% +4) 
Հաստատուն լարում- 60mV / 600mV / 6V / 60V / 600V ± (0.7% +3) 1000V ± (0.8% +2) 
Դիմադրություն - 600Ω / 6kΩ / 60kΩ / 600kΩ / 6MΩ ± (0.8% +3) 60MΩ ± (1.2% +3) 
Հզորություն - 10nF / 100nF / 1000nF / 10nF / 100nF / 1000nF / 10mF / 100mF ± (4.0% +5) 
Հաճախականություն - 0 ~ 10 ԿՀց ± (1.5% +5)
Այլ պայմաններ *Գնման առարկայի բնութագիրը բավարարում է մեկից ավելի հնարավոր մասնակիցների և արտադրողների: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կլեշ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