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офисной мебели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ՏՄՆՀՀ-ԷԱՃԱՊՁԲ25/08</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офисной мебели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офисной мебели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офисной мебели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со столешницей и шкафами: 240 см*78 см*100 см, 1 полка с правой стороны, 4 выдвижные полки с левой стороны, толщина столешницы 6 см, боковины 3,6 см. Размеры резистора: 150см*72см*80см, толщина: 4см. Размеры шкафа: 80см*60см*40см, внутри 1 полка. Согласуйте цвет и все технические вопросы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менеджера. Колеса: есть, механизм качания: есть, тип механизма качания: вертикальный, регулировка высоты (газлифт): есть, основание: металл, цвет обивки: по согласованию с заказчиком, материал обивки: кожа, предельная нагрузка: 120 кг, подлокотники: есть, материал подлокотников: металл с кожаной обивкой. Цвет и все технические вопросы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Колеса: есть, подлокотники: есть, материал подлокотников: пластик, основание: пластик, механизм качания: есть, регулировка высоты (газлифт): есть, материал обивки: сетка, ткань, ограничение по весу: 150 кг. Цвет и все технические вопросы согласовываются с заказчиком. Картинка будет предоставлена.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прямоугольная металлическая трубка с закругленными краями, окрашенная черной нитроэмалью. Рама собирается методом сварки. Сиденье и спинка: фанера 7 мм, губка 3-4 см и синтетическая прочная ткань. Цвет ткани: черный. Задняя часть спинки закрыта пластиковым молдингом. Размеры: 56 x 43 x 77 (45). Картинка прилагается. Цвет и все технические вопросы обсуждаются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из ламината 110см*180см*40см, низ с 2 дверцами и 1 полкой, верх с 2 полками, боковые детали: 3,6см. Высота закрытой части: 55см, детали: 1,8см. Цвет и все технические вопросы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1 /клерк/ С тремя ящиками размером 40х15 см с правой или левой стороны стола, верхний ящик открытый, два других закрытые, мобильные /выдвижные/. Размеры: длина 165-175 см, ширина 65-75 см, высота 75 см. Направляющие полок — металл/металл. С шариками/металлическими ручками для полок. Напротив полок, с правой или левой стороны, должна быть приставка-шкаф: размеры: длина 95-105 см, ширина 45 см, высота 71-72 см, шкаф должен иметь 2 равные части: половина должна быть с дверцей, половина открытая, в обеих предусмотрено по 1 полке. Торцы столешницы должны быть профилированы /профиль МДФ N 1045/ с утолщением, оставшиеся видимые части должны быть оклеены кромкой из поливинилхлорида /ПВХ-0,4/, материал изготовления: ламинированная ДСП 18 мм. Цвет: по согласованию с заказчиком. Гарантийный срок: не менее 1 года. Доставка и разгрузка будут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