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տնտեսական ապրանքների ձեռքբերման նպատակով ՀԳՊԱ-ԷԱՃԱՊՁԲ-2025/11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տնտեսական ապրանքների ձեռքբերման նպատակով ՀԳՊԱ-ԷԱՃԱՊՁԲ-2025/11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տնտեսական ապրանքների ձեռքբերման նպատակով ՀԳՊԱ-ԷԱՃԱՊՁԲ-2025/11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տնտեսական ապրանքների ձեռքբերման նպատակով ՀԳՊԱ-ԷԱՃԱՊՁԲ-2025/11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