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ՎՊՀ-ԳՀԱՊՁԲ-25/53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տպագրվող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ՎՊՀ-ԳՀԱՊՁԲ-25/53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տպագրվող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տպագրվող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ՎՊՀ-ԳՀԱՊՁԲ-25/53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տպագրվող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ՎՊՀ-ԳՀԱՊՁԲ-25/53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ՎՊՀ-ԳՀԱՊՁԲ-25/53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«ՎՊՀ-ԳՀԱՊՁԲ-25/53»*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«ՎՊՀ-ԳՀԱՊՁԲ-25/53»*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լոգոյով գրիչներ--Կապույտ գրիչներ արտաքինից սպիտակ, վրան կապույտով գրված համալսարանի եռալեզու անվանումը (Վանաձորի պետական համալսարան, Ванадзорский государственный университет, Vanadzor State University), պատկերված ՎՊՀ լոգոն: Գրիչի պոչային հատվածում պետք է նշված լինի համալսարանի կայքէջի հասցեն՝ www.vsu.am: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ՎՊՀ լոգոյով   40  թերթանոց   ,     Ա5 ֆորմատի , թերթերը սպիտակ, չխամրած, վերևի հատվածում զսպանակով, ՎՊՀ լոգոյով , դրոշի գույներով (կապույտ և սպիտակ), ներքևի հատվածում պետք է նշված լինիՎՊՀ կայքէջի հասցեn՝ www.vsu.am (60 մմ երկարությամբ):   ):  Ներքևից դեպի վերև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և ժապավեն ։ժապավենի գույնը կապույտ,1,5 սմ լայնության ,սպիտակ գույնով  վրան գրված ՝www.vsu.am:Բեյջի մեջի թղթիկը՝ կապույտ-սպիտակ գույներով,վրան գրված ՝www.vsu.am։100  հատի մեջ մտնում է բեյջն  ու ժապավենը միասին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՝ՎՊՀ լոգոյով,Ա4 ֆորմատի թղթերի տեղադրման համար,գրպանիկով,լամինացված,աջից   դեպի ձախ բացվող։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առ31/07/2025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