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ԱԱԳԼ-ԷԱՃԱՊՁԲ-25/21 ծածկագրով գրասենյակային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ԱԱԳԼ-ԷԱՃԱՊՁԲ-25/21 ծածկագրով գրասենյակային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ԱԱԳԼ-ԷԱՃԱՊՁԲ-25/21 ծածկագրով գրասենյակային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ԱԱԳԼ-ԷԱՃԱՊՁԲ-25/21 ծածկագրով գրասենյակային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պատրաստված լամինատից երկարություն  ոչ պակաս 100սմ
Լայնություն ոչ պակաս 75սմ
Բարձրություն ոչ պակաս 750սմ 
Կապող գոտի միջին հատվածի -վերևից առնվազն 40 սմ, 
չափերով,: 
Երեսը երկշերտ լամինատ ոչ պակաս 36մմ: 
Եզրերը PVC ոչ պակաս 2մմ հաստությամբ: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լամինատե (լամինատի հաստությունը. առնվազն  18մմ), լայնությունը ոչ պակաս 1200 մմ, խորությունը ոչ պակաս 400մմ բարձրությունը ոչ պակաս 2000մմ: Վերևի մասը առանձնացված երեք մասի, մի մասը լամինատե  դուռ՝ ներսում մետաղական կախիչներ, իսկ մյուս մասերը ներկայացված որպես մեկ ամբողջական բաց հատված մետաղական կախիչներով: Ծխնիները blum ֆիրմայի կամ համարժեք CLIP-TOP ֆունկցիայով: Ներքևի մասը մեկ շարահարկով, առնվազան երեք  դռնանի, լամինատե պրոֆիլով: Բռնակները մետաղական, ITALY սիստեմ:
Լամինատի գույնը և տեսքը նախապես համաձայնեցնել պատվիրատուի հետ:  
Երաշխիքային ժամկետը ոչ պակաս քան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պատրաստված երկշերտ հաստեցված լամինատից 36մմ հաստությամբ։ Բոլոր հաստեցված  հատվածները երևացող կողմերից  եզրապատված 3մմ հաստությամբ PVC եզրաժապավենով իսկ միջնապատերը երևացող հատվածներում 0,1մմ հաստությամբ PVC եզրաժապավենով։ Միջնապատերը պատրաստված 18մմ հաստությամբ լամինատից միմյաց կապակցված 450 անկյան կտրվածքներով՝ աջ և ձախ կողմերից հորիզոնական կտորներով ամրացված կողային պատերին։ Մեջտեղից և հետնամասից ուղղանկյուն գոտի ամրացված պահարանի վերևի և ներքևի պատերին 350մմx1928մմ չափերով։ Պահարանի ընդհանուր չափերն են դրսից դուրս 900x400x2000մմ։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ԴՍՊ-ից 18մմ. հաստությամբ։ Չափսերը 200սմ x 40սմ x 100սմ. Պահարանը դիմային հատվածում միևնույն չափի երկու դռներով, իսկ հետևի կողմից փակցված մեկ ամբողջական լամինացված ԴՎՊ, Ծխնիները CLIP-TOP ֆունկցիայով: Բռնակները բարձրորակ` մետաղական։ Պահարանի մեջ միմյանցից համաչափ հեռավորությամբ 4 հատ դարակաշարեր։ Գույնը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պատրաստված լամինատից, եզրերը պատված պռոֆիլով եւ PVC-ով: Սեղանը ունի չորս կախովի դարակ ոչ պակաս եւ համակարգչի
համար նախատեսված տակդիր: Սեղանի երկարությունը 1500մմ. ոչ պակաս, լայնությունը 700 մմ. ոչ պակաս, բարձրությունը հատակից մինչև սեղանի երես 750 մմ. ոչ պակաս: Սեղանի կապող գոտին 750մմ ոչ պակաս ամբողջությամբ փակ: Չորս կախովի դարակները բարձրորակ ուղղորդիչներով և բռնակներով: Դարակներից յուրաքանչյուրի չափը 400x170x400 ոչ պակաս: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ոչ պակաս 450x400x600 չափերով։ Չափորոշիչների թույլատրելի շեղումը ոչ ավել քան 5 տոկոս:
 Տումբան (մոդուլային դարակաշար) առնվազն երեք քաշվող դարակներով(փականով):Բարձրորակ ուղղորդիչներով և բռնակներով: Առնվազն 4 գլորվող անիվներ։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պլաստմասե
Արմունկները՝ պլաստմասե
Մեխանիզմ՝ Piastra
Բարձրության կարգավորիչ՝ գազլիֆտ
Խաչուկ՝ պլաստմասե
Անիվ՝ պլաստմասե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Burocrat CH-608/black կամ բնութագրերին համապատասխանող ցանկացած այլ Էրգոնոմիկ աթոռ Ցանցի և կտորի համադրմամբ: Արմնկակալները մետաղյա փոշեներկված կաշվի երեսպատմամբ: Գլխատեղի հատվածը հաստացումով կաշվե երեսպատմամբ: 
Աթոռի ընդհանուր բարձրությունը բարձր դիրքում 133սմ (±2սմ): Նստատեղի սպունգի հաստությունը առնվազն 6 սմ փափուկ ցանցե ծածկույթով, Նստատեղի լայնւթյունը 48սմ(±2սմ)
Նստատեղի խորությունը 49 սմ(±2սմ):Նստատեղի բարձրություն գետնից բարձր դիրքում 54սմ (±2սմ): 
Թիկնակի բարձրությունը ներսից առնվազն 80սմ ,դրսից առնվազն 88 սմ:
Թիկնակի լայնությունը Վերևում 42սմ(±2սմ), մեջտեղում 46սմ (±2սմ), ներքևում 48սմ (±2սմ):
Արմնկակալների միջև հեռավորությունը ներսից 50 սմ(±2սմ): Բարձրության կարգավորում: Աշխատանքային դիրքով ֆիքսելու հնարավորությամբ: Խաչուկը պլաստմասե սիլիկոնե անիվներով որոնք նախատեսված են մանրահատակի և լամինատե ծածկույթով հատակի համար: 1 տարի երաշխիք:Աթոռի գույը սև կամ մոխարգույն: Գույնը համապատսխանեցնել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