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ԱԱԳԼ-ԷԱՃԱՊՁԲ-25/21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ԱԱԳԼ-ԷԱՃԱՊՁԲ-25/21</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ԱԱԳԼ-ԷԱՃԱՊՁԲ-25/21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ԱԱԳԼ-ԷԱՃԱՊՁԲ-25/21</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ԱԱԳԼ-ԷԱՃԱՊՁԲ-25/21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длиной не менее 100 см
Ширина не менее 75 см
Высота не менее 750 см 
Стяжной пояс средней части-не менее 40 см от верха, 
по размеру,: 
Лицевой двухслойный ламинат не менее 36 мм: 
Кромки ПВХ толщиной не менее 2 мм. заранее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книжного шкафа (толщина ламината. ширина не менее 18 мм), ширина не менее 1200 мм, глубина не менее 400 мм, высота не менее 2000 мм. Верхняя часть разделена на три части, одна часть ламинированная дверь с металлическими вешалками внутри, а другие части представлены в виде одной полностью открытой секции с металлическими вешалками. петли фирмы blum или аналогичная функция CLIP-TOP.:
Предварительно согласовать цвет и внешний вид ламината с заказчиком: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изготовлен из двухслойного утолщенного ламината толщиной 36 мм. Все утолщенные участки с видимых сторон окантованы фланцевой лентой из ПВХ толщиной 3 мм. и перегородки на видимых участках окантованы фланцевой лентой из ПВХ толщиной 0,1 мм. Перегородки, изготовленные из ламината толщиной 18 мм, соединены друг с другом 450 угловыми разрезами, прикрепленными горизонтальными частями с правой и левой сторон к боковым стенкам. Прямоугольный ремень, прикрепленный к верхней и нижней стенкам шкафа размером 350 мм x 1928 мм посередине и сзади. Общие размеры шкафа снаружи 900x400x2000 мм.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ламинированного DSP по толщине 18 мм. Размеры 200см х 40см х 100см. Шкаф с двумя дверцами одинакового размера спереди и одной полностью ламинированной ДВП, прикрепленной сзади, петли с функцией защелкивания. ручки высокого качества металлические. В шкафу 4 полки с пропорциональным расстоянием друг от друга. Согласуйте цвет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ПК изготовлен из ламината с покрытием по краям из профили и ПВХ. стол имеет не менее четырех подвесных полок и компьютер
подставка для стола: длина стола 1500мм. не менее 700 мм в ширину. не менее, высота от пола до поверхности стола 750 мм. не менее 750 мм полностью закрыт. четыре подвесные полки с высококачественными направляющими и ручками. размер каждой из полок не менее 400x170x400. цвет предварительно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размером не менее 450x400x600. Допустимое отклонение стандартов не более чем на 5 процентов:
 Тумба (модульная стойка) как минимум с тремя выдвижными полками(с клапаном). с высококачественными направляющими и ручками. как минимум 4 колеса на колесиках.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обоев: сетка
Каркас: пластиковый
Локти: пластиковые
Механизм: Пиастра
Регулятор высоты: gazlift
Крестовина: пластиковая
Колесо: пластиковое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Burocrat, CH-608/black или аналогичный эргономичный стул с комбинацией сетки и ткани. подлокотники с металлической подкладкой из порошковой кожи. подголовник с утолщенной кожаной подкладкой: 
Общая высота стула в высоком положении 133 см (±2 см). толщина губки сиденья не менее 6 см с мягким сетчатым покрытием, ширина сиденья 48 см (±2 см)
Глубина сиденья 49 см (±2 см). высота сиденья в положении над землей 54 см (±2 см): 
Высота спинки не менее 80 см внутри ,не менее 88 см снаружи:
Ширина спинки 42 см(±2 см) вверху, 46 см (±2 см) посередине, 48 см (±2 см) внизу.:
Расстояние между подлокотниками внутри 50 см(±2 см). регулировка высоты. с возможностью фиксации в рабочем положении. крестовина с пластиковыми силиконовыми колесами предназначены для паркета и ламината. гарантия 1 год. цвет стула черный или темно-серый. цвет согласуйте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