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էնդոսկոպիկ կանգնակի՝ համալրված բրոնխոսկոպով և գաստրոսկոպով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էնդոսկոպիկ կանգնակի՝ համալրված բրոնխոսկոպով և գաստրոսկոպով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էնդոսկոպիկ կանգնակի՝ համալրված բրոնխոսկոպով և գաստրոսկոպով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էնդոսկոպիկ կանգնակի՝ համալրված բրոնխոսկոպով և գաստրոսկոպով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կանգնակ՝ համալրված բրոնխոսկոպով և գաստրոսկոպով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ԵՔ-ԷԱՃԱՊՁԲ-25/194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ԵՔ-ԷԱՃԱՊՁԲ-25/194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«ԵՔ-ԷԱՃԱՊՁԲ-25/194»*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ԵՔ-ԷԱՃԱՊՁԲ-25/194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«ԵՔ-ԷԱՃԱՊՁԲ-25/194»*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ԵՔ-ԷԱՃԱՊՁԲ-25/194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Գնորդի իրավունքներն ու պարտականություններն իրականացնում է Երևանի քաղաքապետարանի աշխատակազմի առողջապահության վարչությունը: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կանգնակ՝ համալրված բրոնխոսկոպով և գաստրոսկոպով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հետևյալ սարքավորումներից՝
Վիդեո պրոցեսսոր – 1 հատ`
Տարբեր տեսակի վիդեո էնդոսկոպների միացման հնարավորություն՝ վիդեոգաստրոսկոպներ, վիդեոկոլոնոսկոպներ, վիդեոբրոնխոսկոպներ, վիդեոդուոդենոսկոպներ, ուլտրաձայնային վիդեոէնդոսկոպներ, 
Թվային վիրտուալ քրոմոսկոպիայի տեխնոլոգիա`3 ռեժիմ, 
Սենսորային էկրանի կողպման գործառույթի և առնվազն HD+ որակով պատկերավորում ապահովվելու հնարավորություն, 
Հիմնական լույսի աղբյուրը՝ LED տեսակի, 
սենսորային էկրան՝ վիդեո պրոցեսորի բոլոր գործառույթները կառավարելու համար
Ամբողջական էկրանով հետազոտությունը ցուցադրելու հնարավորություն
Հետագայում 4K որակով պատկերավորում ապահովվելու համար Վիդեոպրոցեսսորի թարմացման հնարավորություն,
Սառեցման գործառույթը լավագույն պատկերի ավտոմատ ընտրությամբ,
Ներկառուցված տեսագրման,  Էնդոսկոպի նույնականացման, մեկ հպումով սպիտակի հավասարակշռման գործառույթների առկայություն
Թվային վիդեո ելքեր՝ առնվազն-DVI, 3G/HD-SDI, SDI (4K)
Պատկերները արտաքին կրիչներում պահելու, առանց տեսանկարահանող լրացուցիչ սարքերի USB ֆլեշ կրիչով տեսանյութ ձայնագրելու,  Պատկերները երկակի էկրանի ռեժիմում ցուցադրելու, Պահված պատկերը պրոցեսորի հիշողությունից մոնիտորի և վիդեո պրոցեսորի սենսորային էկրան դուրս բերելու, Ձեռքով և ավտոմատ պայծառության կառավարման,  Գույների կարգավորման հնարավորության առկայություն
Ստեղնաշարը պետք է լինի ներառված
- առկայություն
Պոմպ՝ Ներկառուցված, դիաֆրագմիկ տեսակի
Վիդեո պրոցեսսորի հետագայում բոլոր հետազոտությունները DICOM ֆորմատով պահպանելու համար թարմացնելու հնարավորության,  CCD և CMOS մատրիցներով հագեցած վիդեո էնդոսկոպների հետ համատեղելիության առկայություն
Կարգավորվող էլեկտրոնային սրման ռեժիմներ՝ Առնվազն 6 ռեժիմ  
Կապույտ/կարմիր գույնի ճշգրտում՝ Առնվազն 11 մակարդակ
Պատկերի Էլեկտրոնային մեծացման հնարավորություն 
Պատկերի էլեկտրոնային խոշորացման մակարդակներ՝ առնվազն 3 մակարդակ
Խոշորացման սանդղակը՝ 1x-2x միջակայքում
Վիդեո պրոցեսոր՝ USB կրիչի պահված համակարգի կոնֆիգուրացիաների, տվյալների ներբեռնման գործառույթով,
Անալոգային վիդեո ելքի առկայություն
Թվային վիդեո ելք՝ Առնվազն DVI
Տպիչի ելք՝ Առնվազն Y/C
Կառավարման ազդակի միակցիչներ՝ Առնվազն RJ-45, Remote, USB, RS-232C
Ներքին սկավառակի կամ ֆլեշ կրիչի վրա ազատ հիշողության ցուցադրման հնարավորություն
Պատկերների պահպանման ձևաչափ՝ Առնվազն JPEG, TIFF
Ներքին հիշողության, համակարգչում Լուսանկարների պատկերների պահպանման, ներքին պրոցեսորի հիշողության և USB ֆլեշ հիշողության, պրոցեսորի ներքին հիշողության մեջ և USB ֆլեշ հիշողության մեջ տեսանյութի պահպանում հնարավորության, վիդեո պրոցեսորի առջևի և հետևի վահանակների վրա USB պորտերի առկայություն
USB պորտերի ընդհանուր քանակը՝ Առնվազն 5
Լույսի աղբյուրը կազմող լուսադիոդների քանակը՝ Առնվազն 5 
Պայծառության ձեռքով և ավտոմատ հսկողության, ըստ միջին և գագաթնակետային արժեքի ավտոմատ կերպով Պայծառության ճշգրտման հնարավորության առկայություն 
Վիդեոգաստրոսկոպ մանկական – 1 հատ
Վիդեո պրոցեսորի համատեղելիության առկայություն, 
Դիտման ուղղությունը՝ ուղիղ դիտում, 
Դիտման անկյուն՝ առնվազն 140 աստիճան, 
Դիտման խորություն՝ առնվազն 3-100 մմ 
Դիստալ ծայրի տրամագիծը՝ ոչ ավել, քան 5,4 մմ, 
Տեղադրման խողովակի տրամագիծը՝ առնվազն 5,7 մմ, 
Գործիքային ուղու տրամագիծը՝ առնվազն 2,0 մմ
Աշխատանքային մասի թեքման անկյուն դեպի վերև՝ առնվազն 210 աստիճան
Աշխատանքային մասի թեքման անկյուն դեպի ներքև՝ առնվազն 120 աստիճան
Աշխատանքային մասի թեքման անկյուն դեպի ձախ՝ Առնվազն 120 աստիճան
Աշխատանքային մասի թեքման անկյուն դեպի աջ՝ Առնվազն 120 աստիճան
Աշխատանքային մասի երկարությունը՝ ոչ պակաս, քան 1100 մմ
Էնդոսկոպի բռնակի վրա ծրագրավորվող կոճակների, դիստալ հատվածում Ինտեգրված բարձր լուծաչափով գունային մատրիցայի, պատկերի HD+ որակով փոխանցման առկայություն
Վիդեոգաստրոսկոպ – 1 հատ
Վիդեո պրոցեսորի համատեղելիության առկայություն, 
Դիտման ուղղությունը՝ ուղիղ դիտում, 
Դիտման անկյուն՝ առնվազն 140 աստիճան, 
Դիտման խորություն՝ առնվազն 4-100 մմ 
Դիստալ ծայրի տրամագիծը՝ ոչ ավել, քան 7,1 մմ, 
Տեղադրման խողովակի տրամագիծը՝ առնվազն 8,0 մմ, 
Գործիքային ուղու տրամագիծը՝ առնվազն 2,4 մմ
Աշխատանքային մասի թեքման անկյուն դեպի վերև՝ առնվազն 210 աստիճան
Աշխատանքային մասի թեքման անկյուն դեպի ներքև՝ առնվազն 120 աստիճան
Աշխատանքային մասի թեքման անկյուն դեպի ձախ՝ Առնվազն 120 աստիճան
Աշխատանքային մասի թեքման անկյուն դեպի աջ՝ Առնվազն 120 աստիճան
Աշխատանքային մասի երկարությունը՝ ոչ պակաս, քան 1050 մմ
Էնդոսկոպի բռնակի վրա ծրագրավորվող կոճակների, դիստալ հատվածում Ինտեգրված բարձր լուծաչափով գունային մատրիցայի, պատկերի HD+ որակով փոխանցման առկայություն
․ Վիդեոբրոնխոսկոպ – 1 հատ
Վիդեո պրոցեսորի համատեղելիության առկայություն, 
Դիտման ուղղությունը՝ ուղիղ դիտում, 
Դիտման անկյուն՝ առնվազն 120 աստիճան, 
Դիտման խորություն՝ առնվազն 3-100 մմ 
Դիստալ ծայրի տրամագիծը՝ ոչ ավել, քան 5,4 մմ, 
Տեղադրման խողովակի տրամագիծը՝ ոչ ավել, քան 5,2 մմ, 
Գործիքային ուղու տրամագիծը՝ առնվազն 2,0 մմ
Աշխատանքային մասի թեքման անկյուն դեպի վերև՝ առնվազն 210 աստիճան
Աշխատանքային մասի թեքման անկյուն դեպի ներքև՝ առնվազն 130 աստիճան
Աշխատանքային մասի թեքման անկյուն դեպի ձախ՝ Առնվազն 120 աստիճան
Աշխատանքային մասի թեքման անկյուն դեպի աջ՝ Առնվազն 120 աստիճան
Աշխատանքային մասի երկարությունը՝ ոչ պակաս, քան 600 մմ
Էնդոսկոպի բռնակի վրա ծրագրավորվող կոճակների, դիստալ հատվածում Ինտեգրված բարձր լուծաչափով գունային մատրիցայի առկայություն
Բժշկական նշանակության մոնիտոր – 1 հատ
Մոնիտորի տեսկը՝ Բժշկական նշանակության, 
4K որակի պատկերավորման հնարավորության առկայություն
Անկյունագիծը՝ առնվազն 32 դյույմ 
Կանգնակ – 1 հատ
Տեղադրվող դարակների քանակը՝ ոչ պակաս, քան 4 հատ
Յուրաքանչյուր դարակի բեռնվածքի հզորություն՝ ոչ պակաս, քան 50կգ 
Տեղադրված մոնիտորի կրիչով Վերին դարակի, Ստեղնաշարի քաշվող դարակի, Էնդոսկոպի ճկուն կրկնակի կրիչի, Ստենդի վրա տեղակայված վարդակների առկայություն
․ Հերմետիկության ստուգիչ– 1 հատ
Արտահոսքի ստուգիչի տեսակը՝ ավտոմատ: Երաշխիք առնվազն 12 ամիս: Սարքը պետք է արտադրված լինի ոչ ուշ քան մատակարարումից առաջ 12 ամսվա ընթացքում։ Տեղադրումը և երաշխիքային սպասարկումը սերտիֆիկացված մասնագետի կողմից։ Համապատասխան սերտիֆիկատների առկայություն` (CE կամ FDA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կանգնակ՝ համալրված բրոնխոսկոպով և գաստրոսկոպով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