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EE4" w:rsidRDefault="00A30EE4" w:rsidP="00A30EE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400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289"/>
        <w:gridCol w:w="1134"/>
        <w:gridCol w:w="1134"/>
        <w:gridCol w:w="1276"/>
        <w:gridCol w:w="4052"/>
      </w:tblGrid>
      <w:tr w:rsidR="00A30EE4" w:rsidTr="00A30EE4">
        <w:trPr>
          <w:trHeight w:val="268"/>
        </w:trPr>
        <w:tc>
          <w:tcPr>
            <w:tcW w:w="14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A30EE4" w:rsidTr="00A30EE4">
        <w:trPr>
          <w:trHeight w:val="50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  <w:r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1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 w:rsidP="00B56E59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 w:rsidP="00B56E59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A30EE4" w:rsidTr="00A30EE4">
        <w:trPr>
          <w:trHeight w:val="42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  <w:lang w:val="ru-RU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 w:rsidP="00B56E59">
            <w:pPr>
              <w:spacing w:line="256" w:lineRule="auto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 w:rsidP="00B56E59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A30EE4" w:rsidRPr="00A30EE4" w:rsidTr="00A30EE4">
        <w:trPr>
          <w:trHeight w:val="12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Բարձրախոս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Անալոգային խառնիչ վահանակ, առնվազն 12 ալիք, 3-շերտավոր հավասարեցնող յուրաքանչյուր ալիքի համար, առնվազն 6 XLR/4 Jack mono մուտքեր, առնվազն 2 Jack/RCA ստերեո գծի մուտքեր, XLR/Jack ստերեո ելք, Jack ստերեո կառավարման սենյակի ելք, Կոմպրեսոր 1-4 ալիքով, Fx Send, Aux Send, Ականջակալների ելք, Ոտքի անջատիչ, PRO DSP FX 16 նախադրյալներով, Ստերեո ձայնագրում և նվագարկում USB պորտի միջոցով, AUX ելք, BUS ելք, Ամուր մետաղական շասսի, Արտաքին ունիվերսալ էլեկտրամատակարարում: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Առնվազն Դ դասի ուժեղացուցիչ (Bi-Amplification)</w:t>
            </w:r>
            <w:r>
              <w:rPr>
                <w:rFonts w:ascii="Cambria Math" w:hAnsi="Cambria Math"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Բարձրախոսներ 4 հատ դահլիճի 4 անկյուններում մեկական տեղադրելու (կախելու) համար, LF 10" (2.5" ձայնային կծիկ), HF 1" (1.75" ձայնային պարույր), Հզորությունը 2100 Վտ և ավելին, </w:t>
            </w:r>
            <w:r>
              <w:rPr>
                <w:rFonts w:ascii="GHEA Grapalat" w:hAnsi="GHEA Grapalat"/>
                <w:sz w:val="20"/>
                <w:lang w:val="hy-AM"/>
              </w:rPr>
              <w:lastRenderedPageBreak/>
              <w:t>հաճախականության միջակայքը 50 Հց -ից 40 կՀց, Ճնշում 130-ից 200 դԲ, Horn 100°x60°, XLR, Jack մուտքեր, XLR ելք, Կոնվեկցիոն սառեցում, Bass Motion Control ֆունկցիա, Կոմպոզիտային պոլիպրոպիլենային մարմին, եռոտանի վրա կասեցման և տեղադրման հնարավորություն, ինչպես նաև պատին կախելու հնարավորությամբ։ Չափերը՝  572x330x310 մմ - 800x600x570; Քաշը՝ 15,8 կգ-ից 26,1-կգ: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90մ</w:t>
            </w:r>
            <w:r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լար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իր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միացման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գլխիկներով։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Տեղադրումով, միացումներով և 1 տարի երաշխիքով։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:rsidR="00A30EE4" w:rsidRDefault="00A30EE4">
            <w:pPr>
              <w:pStyle w:val="Heading1"/>
              <w:shd w:val="clear" w:color="auto" w:fill="FFFFFF"/>
              <w:spacing w:before="0" w:beforeAutospacing="0" w:after="75" w:afterAutospacing="0" w:line="256" w:lineRule="auto"/>
              <w:rPr>
                <w:rFonts w:ascii="montserratarm_medium" w:hAnsi="montserratarm_medium"/>
                <w:b w:val="0"/>
                <w:bCs w:val="0"/>
                <w:color w:val="000000"/>
                <w:sz w:val="30"/>
                <w:szCs w:val="30"/>
                <w:lang w:val="hy-AM"/>
              </w:rPr>
            </w:pPr>
          </w:p>
          <w:p w:rsidR="00A30EE4" w:rsidRDefault="00A30EE4">
            <w:pPr>
              <w:spacing w:line="256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A30EE4" w:rsidRDefault="00A30EE4">
            <w:pPr>
              <w:spacing w:line="256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A30EE4" w:rsidRDefault="00A30EE4">
            <w:pPr>
              <w:spacing w:line="256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A30EE4" w:rsidRDefault="00A30EE4">
            <w:pPr>
              <w:spacing w:line="256" w:lineRule="auto"/>
              <w:jc w:val="both"/>
              <w:rPr>
                <w:rFonts w:ascii="Cambria Math" w:hAnsi="Cambria Math"/>
                <w:sz w:val="20"/>
                <w:lang w:val="hy-AM"/>
              </w:rPr>
            </w:pPr>
          </w:p>
          <w:p w:rsidR="00A30EE4" w:rsidRDefault="00A30EE4">
            <w:pPr>
              <w:pStyle w:val="Heading1"/>
              <w:shd w:val="clear" w:color="auto" w:fill="FFFFFF"/>
              <w:spacing w:before="0" w:beforeAutospacing="0" w:after="225" w:afterAutospacing="0" w:line="256" w:lineRule="auto"/>
              <w:ind w:left="720"/>
              <w:rPr>
                <w:rFonts w:ascii="Arial" w:hAnsi="Arial" w:cs="Arial"/>
                <w:b w:val="0"/>
                <w:bCs w:val="0"/>
                <w:caps/>
                <w:color w:val="000000"/>
                <w:sz w:val="22"/>
                <w:szCs w:val="39"/>
                <w:lang w:val="hy-AM"/>
              </w:rPr>
            </w:pPr>
          </w:p>
          <w:p w:rsidR="00A30EE4" w:rsidRDefault="00A30EE4" w:rsidP="00707D05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ind w:left="0"/>
              <w:jc w:val="both"/>
              <w:textAlignment w:val="baseline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Արագածոտն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Անտառուտ,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1-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ին փող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7-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րդ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նրբ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շ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bookmarkStart w:id="0" w:name="_GoBack"/>
            <w:bookmarkEnd w:id="0"/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հաշված 20-ից 30 օրացուցային օրվա ընթացքում </w:t>
            </w:r>
          </w:p>
        </w:tc>
      </w:tr>
      <w:tr w:rsidR="00A30EE4" w:rsidRPr="00A30EE4" w:rsidTr="00A30EE4">
        <w:trPr>
          <w:trHeight w:val="29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hd w:val="clear" w:color="auto" w:fill="FFFFFF"/>
              <w:spacing w:line="256" w:lineRule="auto"/>
              <w:jc w:val="center"/>
              <w:textAlignment w:val="baseline"/>
              <w:outlineLvl w:val="0"/>
              <w:rPr>
                <w:rFonts w:ascii="GHEA Grapalat" w:hAnsi="GHEA Grapalat" w:cs="Arial"/>
                <w:bCs/>
                <w:kern w:val="36"/>
                <w:sz w:val="18"/>
                <w:szCs w:val="18"/>
                <w:bdr w:val="none" w:sz="0" w:space="0" w:color="auto" w:frame="1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Խոսափող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 Խոսափողի տեսակը՝ անլար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Հաճախականության արձագանքը - 2404 - 2478 ՄՀց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Միկրոֆոնի գործարկման ժամանակը` մինչև 20-40 ժամ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Աղմուկ - 59 դԲ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Միակցիչի տեսակը - USB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Չափերը - 45,5 x 224,5 x 42,5 մմ – 50x230x43 մմ,</w:t>
            </w:r>
          </w:p>
          <w:p w:rsidR="00A30EE4" w:rsidRP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Տեղադրումով, միացումներով և 1 տարի երաշխիքով։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Արագածոտն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Անտառուտ,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1-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ին փող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7-րդ նրբ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շ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20-ից 30 օրացուցային օրվա ընթացքում</w:t>
            </w:r>
          </w:p>
        </w:tc>
      </w:tr>
      <w:tr w:rsidR="00A30EE4" w:rsidRPr="00A30EE4" w:rsidTr="00A30EE4">
        <w:trPr>
          <w:trHeight w:val="12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hd w:val="clear" w:color="auto" w:fill="FFFFFF"/>
              <w:spacing w:line="256" w:lineRule="auto"/>
              <w:jc w:val="center"/>
              <w:textAlignment w:val="baseline"/>
              <w:outlineLvl w:val="0"/>
              <w:rPr>
                <w:rFonts w:ascii="GHEA Grapalat" w:hAnsi="GHEA Grapalat" w:cs="Arial"/>
                <w:bCs/>
                <w:kern w:val="36"/>
                <w:sz w:val="18"/>
                <w:szCs w:val="18"/>
                <w:bdr w:val="none" w:sz="0" w:space="0" w:color="auto" w:frame="1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Բարձրախոս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Ձայնային գործառույթներ.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Բարձր հաճախականության (HF) կարգավորում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Ցածր հաճախականության (LF) կարգավորում,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Bluetooth (մինչև 10-20 մետր հեռավորություն),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USB Type-A (միացնող ֆլեշ կրիչներ)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RCA աուդիո մուտքագրում × 2 և ավելին,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Մուտքային մինի խցիկ 3,5-4,5 մմ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Աուդիո ելք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Երաժշտություն նվագարկում USB-ից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Ձևաչափ՝ 2.1 (սուբվուֆեր + 2 առջևի բարձրախոս)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Առջևի բարձրախոսներ - 3 ժապավեն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Գործի նյութը՝ պլաստիկ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Բարձրությունը՝ 1050-1550 մմ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Խորությունը՝ 390-500 մմ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Ներկառուցված DJ վահանակ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LED լույսի վահանակ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Միջին վարորդներ՝ 2 x 177,8 մմ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Ժեստերի նկատմամբ զգայուն ապարանջան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Օգտագործողի արագ ուղեցույց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Հոսանքի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լարը</w:t>
            </w:r>
            <w:proofErr w:type="spellEnd"/>
            <w:r>
              <w:rPr>
                <w:rFonts w:ascii="GHEA Grapalat" w:hAnsi="GHEA Grapalat"/>
                <w:sz w:val="20"/>
              </w:rPr>
              <w:t>: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1 տարի երաշխիքով։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tabs>
                <w:tab w:val="left" w:pos="0"/>
              </w:tabs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Արագածոտն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Անտառուտ,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1-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ին փող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7-րդ նրբ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շ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20-ից 30 օրացուցային օրվա ընթացքում</w:t>
            </w:r>
          </w:p>
        </w:tc>
      </w:tr>
    </w:tbl>
    <w:p w:rsidR="00A30EE4" w:rsidRDefault="00A30EE4" w:rsidP="00A30EE4">
      <w:pPr>
        <w:jc w:val="center"/>
        <w:rPr>
          <w:rFonts w:ascii="Sylfaen" w:hAnsi="Sylfaen"/>
          <w:lang w:val="hy-AM"/>
        </w:rPr>
      </w:pPr>
    </w:p>
    <w:p w:rsidR="00A30EE4" w:rsidRDefault="00A30EE4" w:rsidP="00A30EE4">
      <w:pPr>
        <w:rPr>
          <w:rFonts w:ascii="Sylfaen" w:hAnsi="Sylfaen"/>
          <w:lang w:val="pt-BR"/>
        </w:rPr>
      </w:pPr>
    </w:p>
    <w:p w:rsidR="00A30EE4" w:rsidRDefault="00A30EE4" w:rsidP="00A30EE4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A30EE4" w:rsidRDefault="00A30EE4" w:rsidP="00A30EE4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  <w:r>
        <w:rPr>
          <w:rFonts w:ascii="GHEA Grapalat" w:hAnsi="GHEA Grapalat" w:cs="Arial"/>
          <w:b/>
          <w:szCs w:val="24"/>
          <w:lang w:val="pt-BR"/>
        </w:rPr>
        <w:t xml:space="preserve">                                                                       </w:t>
      </w:r>
      <w:r>
        <w:rPr>
          <w:rFonts w:ascii="GHEA Grapalat" w:hAnsi="GHEA Grapalat" w:cs="Arial"/>
          <w:b/>
          <w:szCs w:val="24"/>
          <w:lang w:val="pt-BR"/>
        </w:rPr>
        <w:t xml:space="preserve">ТЕХНИЧЕСКИЕ ХАРАКТЕРИСТИКИ </w:t>
      </w:r>
    </w:p>
    <w:tbl>
      <w:tblPr>
        <w:tblW w:w="14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1752"/>
        <w:gridCol w:w="2573"/>
        <w:gridCol w:w="1063"/>
        <w:gridCol w:w="938"/>
        <w:gridCol w:w="1566"/>
        <w:gridCol w:w="4523"/>
      </w:tblGrid>
      <w:tr w:rsidR="00A30EE4" w:rsidTr="00A30EE4">
        <w:trPr>
          <w:trHeight w:val="422"/>
          <w:jc w:val="center"/>
        </w:trPr>
        <w:tc>
          <w:tcPr>
            <w:tcW w:w="14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Cs w:val="24"/>
                <w:lang w:bidi="ru-RU"/>
              </w:rPr>
            </w:pPr>
            <w:proofErr w:type="spellStart"/>
            <w:r>
              <w:rPr>
                <w:rFonts w:ascii="GHEA Grapalat" w:hAnsi="GHEA Grapalat"/>
                <w:szCs w:val="24"/>
                <w:lang w:bidi="ru-RU"/>
              </w:rPr>
              <w:t>Товар</w:t>
            </w:r>
            <w:proofErr w:type="spellEnd"/>
          </w:p>
        </w:tc>
      </w:tr>
      <w:tr w:rsidR="00A30EE4" w:rsidTr="00A30EE4">
        <w:trPr>
          <w:trHeight w:val="247"/>
          <w:jc w:val="center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6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A30EE4" w:rsidTr="00A30EE4">
        <w:trPr>
          <w:trHeight w:val="11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2"/>
              <w:t>**</w:t>
            </w:r>
          </w:p>
        </w:tc>
      </w:tr>
      <w:tr w:rsidR="00A30EE4" w:rsidRPr="00A30EE4" w:rsidTr="00A30EE4">
        <w:trPr>
          <w:trHeight w:val="7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pt-BR"/>
              </w:rPr>
              <w:t>Оборудование для зала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Аналоговый микшерный пульт, не менее 12 каналов, 3-полосный эквалайзер для каждого канала, не менее 6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моновходов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XLR/4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Jack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не менее 2 линейных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стереовходов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Jack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>/RCA, стереовыход XLR/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Jack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выход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стереоаппаратуры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Jack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компрессор с 1–4 каналами, посыл на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 xml:space="preserve">эффекты, посыл на дополнительные сигналы, выход на наушники, ножной переключатель, PRO DSP FX с 16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пресетами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стереозапись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и воспроизведение через порт USB, выход AUX, выход BUS, прочный металлический корпус, внешний универсальный блок питания.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Усилитель не ниже класса D (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Bi-Amplification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),  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4 колонки, которые будут размещены (подвешены) в каждом из 4 углов зала` динамики НЧ 10" (звуковая катушка 2,5"), ВЧ 1" (звуковая катушка 1,75"), мощность 2100 Вт и более, диапазон частот от 50 Гц до 40 кГц, давление от 130 до 200 дБ, рупор 100°x60°, XLR, входы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Jack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выход XLR, конвекционное охлаждение, функция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Bass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Motion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Control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корпус из композитного полипропилена, возможность крепления на штатив и монтажа, а также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возможность настенного крепления. Размеры: 572x330x310 мм- 800x600x570; Вес: от 15,8 кг до 26,1 кг.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90м. Провод с соединительными головками. С установкой, подключением и гарантией 1 год.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 w:rsidP="00AB7CAF">
            <w:pPr>
              <w:spacing w:line="256" w:lineRule="auto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О.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Арагацотн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С.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Антарут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>, 1-я ул., 7-й переулок ст.49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pt-BR"/>
              </w:rPr>
            </w:pPr>
            <w:r>
              <w:rPr>
                <w:rFonts w:ascii="GHEA Grapalat" w:hAnsi="GHEA Grapalat"/>
                <w:sz w:val="20"/>
                <w:szCs w:val="24"/>
                <w:lang w:val="pt-BR"/>
              </w:rPr>
              <w:t>В течение 20-30 календарных дней с момента подписания договора</w:t>
            </w:r>
          </w:p>
        </w:tc>
      </w:tr>
      <w:tr w:rsidR="00A30EE4" w:rsidRPr="00A30EE4" w:rsidTr="00A30EE4">
        <w:trPr>
          <w:trHeight w:val="7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pt-BR"/>
              </w:rPr>
              <w:t>Микрофон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Тип микрофона: беспроводной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Частотная характеристика - 2404 - 2478 МГц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Время работы микрофона: до 20-40 часов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Шум - 59 дБ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Тип разъема - USB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Размеры - 45,5 x 224,5 x 42,5 мм – 50x230x43 мм,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С установкой, подключением и гарантией 1 год.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B7CAF" w:rsidP="00AB7CAF">
            <w:pPr>
              <w:spacing w:line="256" w:lineRule="auto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О.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Арагацотн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С.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Антарут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>, 1-я ул.,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7-й переулок ст.49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pt-BR"/>
              </w:rPr>
            </w:pPr>
            <w:r>
              <w:rPr>
                <w:rFonts w:ascii="GHEA Grapalat" w:hAnsi="GHEA Grapalat"/>
                <w:sz w:val="20"/>
                <w:szCs w:val="24"/>
                <w:lang w:val="pt-BR"/>
              </w:rPr>
              <w:t>В течение 20-30 календарных дней с момента подписания договора</w:t>
            </w:r>
          </w:p>
        </w:tc>
      </w:tr>
      <w:tr w:rsidR="00A30EE4" w:rsidRPr="00A30EE4" w:rsidTr="00A30EE4">
        <w:trPr>
          <w:trHeight w:val="70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pt-BR"/>
              </w:rPr>
              <w:t>Спикер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Голосовые функции: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Настройка высоких частот (HF)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Регулировка низких частот (НЧ),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Bluetooth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(до 10-20 метров), USB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Type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-A (подключение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флеш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>-накопителей)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Аудиовход RCA × 2 и более,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Вход мини-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джек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3,5-4,5 мм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Аудиовыход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Воспроизведение музыки с USB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Формат: 2.1 (сабвуфер + 2 фронтальных динамика)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Передние динамики - 3 полосы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Материал корпуса: пластик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Высота: 1050-1550 мм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Глубина: 390-500 мм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Встроенный диджейский пульт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Светодиодная панель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Среднечастотные динамики: 2 x 177,8 мм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Браслет, чувствительный к жестам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Краткое руководство пользователя</w:t>
            </w:r>
          </w:p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Шнур питания: гарантия 1 год.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 w:rsidP="00AB7CAF">
            <w:pPr>
              <w:spacing w:line="256" w:lineRule="auto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О.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Арагацотн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С. </w:t>
            </w:r>
            <w:proofErr w:type="spellStart"/>
            <w:r>
              <w:rPr>
                <w:rFonts w:ascii="GHEA Grapalat" w:hAnsi="GHEA Grapalat"/>
                <w:sz w:val="20"/>
                <w:szCs w:val="24"/>
                <w:lang w:val="ru-RU"/>
              </w:rPr>
              <w:t>Антарут</w:t>
            </w:r>
            <w:proofErr w:type="spellEnd"/>
            <w:r>
              <w:rPr>
                <w:rFonts w:ascii="GHEA Grapalat" w:hAnsi="GHEA Grapalat"/>
                <w:sz w:val="20"/>
                <w:szCs w:val="24"/>
                <w:lang w:val="ru-RU"/>
              </w:rPr>
              <w:t>, 1-я ул., 7-й переулок ст.49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EE4" w:rsidRDefault="00A30EE4">
            <w:pPr>
              <w:spacing w:line="256" w:lineRule="auto"/>
              <w:jc w:val="both"/>
              <w:rPr>
                <w:rFonts w:ascii="GHEA Grapalat" w:hAnsi="GHEA Grapalat"/>
                <w:sz w:val="20"/>
                <w:szCs w:val="24"/>
                <w:lang w:val="pt-BR"/>
              </w:rPr>
            </w:pPr>
            <w:r>
              <w:rPr>
                <w:rFonts w:ascii="GHEA Grapalat" w:hAnsi="GHEA Grapalat"/>
                <w:sz w:val="20"/>
                <w:szCs w:val="24"/>
                <w:lang w:val="pt-BR"/>
              </w:rPr>
              <w:t>В течение 20-30 календарных дней с момента подписания договора</w:t>
            </w:r>
          </w:p>
        </w:tc>
      </w:tr>
    </w:tbl>
    <w:p w:rsidR="00A30EE4" w:rsidRDefault="00A30EE4" w:rsidP="00A30EE4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A30EE4" w:rsidRDefault="00A30EE4" w:rsidP="00A30EE4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A30EE4" w:rsidRDefault="00A30EE4" w:rsidP="00A30EE4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152645" w:rsidRPr="00A30EE4" w:rsidRDefault="002E65BF">
      <w:pPr>
        <w:rPr>
          <w:lang w:val="ru-RU"/>
        </w:rPr>
      </w:pPr>
    </w:p>
    <w:sectPr w:rsidR="00152645" w:rsidRPr="00A30EE4" w:rsidSect="00A30E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5BF" w:rsidRDefault="002E65BF" w:rsidP="00A30EE4">
      <w:r>
        <w:separator/>
      </w:r>
    </w:p>
  </w:endnote>
  <w:endnote w:type="continuationSeparator" w:id="0">
    <w:p w:rsidR="002E65BF" w:rsidRDefault="002E65BF" w:rsidP="00A3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arm_mediu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5BF" w:rsidRDefault="002E65BF" w:rsidP="00A30EE4">
      <w:r>
        <w:separator/>
      </w:r>
    </w:p>
  </w:footnote>
  <w:footnote w:type="continuationSeparator" w:id="0">
    <w:p w:rsidR="002E65BF" w:rsidRDefault="002E65BF" w:rsidP="00A30EE4">
      <w:r>
        <w:continuationSeparator/>
      </w:r>
    </w:p>
  </w:footnote>
  <w:footnote w:id="1">
    <w:p w:rsidR="00A30EE4" w:rsidRPr="00A30EE4" w:rsidRDefault="00A30EE4" w:rsidP="00A30EE4">
      <w:pPr>
        <w:pStyle w:val="FootnoteText"/>
        <w:rPr>
          <w:rFonts w:ascii="Sylfaen" w:hAnsi="Sylfaen"/>
          <w:lang w:val="hy-AM"/>
        </w:rPr>
      </w:pPr>
    </w:p>
  </w:footnote>
  <w:footnote w:id="2">
    <w:p w:rsidR="00A30EE4" w:rsidRDefault="00A30EE4" w:rsidP="00A30EE4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6680A"/>
    <w:multiLevelType w:val="multilevel"/>
    <w:tmpl w:val="B620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1F"/>
    <w:rsid w:val="000D00C8"/>
    <w:rsid w:val="001814D5"/>
    <w:rsid w:val="002E65BF"/>
    <w:rsid w:val="003400F4"/>
    <w:rsid w:val="009C481F"/>
    <w:rsid w:val="00A30EE4"/>
    <w:rsid w:val="00AB7CAF"/>
    <w:rsid w:val="00B56E59"/>
    <w:rsid w:val="00BB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862DB"/>
  <w15:chartTrackingRefBased/>
  <w15:docId w15:val="{58BD6F33-7EEE-4F09-9315-FD82EE07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E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A30EE4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0EE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FootnoteText">
    <w:name w:val="footnote text"/>
    <w:basedOn w:val="Normal"/>
    <w:link w:val="FootnoteTextChar"/>
    <w:semiHidden/>
    <w:unhideWhenUsed/>
    <w:rsid w:val="00A30EE4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A30EE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unhideWhenUsed/>
    <w:rsid w:val="00A30EE4"/>
    <w:rPr>
      <w:vertAlign w:val="superscript"/>
    </w:rPr>
  </w:style>
  <w:style w:type="table" w:styleId="TableGrid">
    <w:name w:val="Table Grid"/>
    <w:basedOn w:val="TableNormal"/>
    <w:uiPriority w:val="59"/>
    <w:rsid w:val="00A30EE4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17</cp:revision>
  <dcterms:created xsi:type="dcterms:W3CDTF">2025-05-23T06:52:00Z</dcterms:created>
  <dcterms:modified xsi:type="dcterms:W3CDTF">2025-05-23T07:04:00Z</dcterms:modified>
</cp:coreProperties>
</file>