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B41562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B41562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B41562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2A0DAD1F" w14:textId="0C493A8D" w:rsidR="001F4FE8" w:rsidRPr="00B41562" w:rsidRDefault="001F4FE8" w:rsidP="001F4FE8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B41562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B41562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</w:p>
    <w:bookmarkEnd w:id="0"/>
    <w:p w14:paraId="69B735C8" w14:textId="77777777" w:rsidR="001F4FE8" w:rsidRPr="00B41562" w:rsidRDefault="001F4FE8" w:rsidP="001F4FE8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71"/>
        <w:gridCol w:w="1427"/>
        <w:gridCol w:w="2364"/>
        <w:gridCol w:w="745"/>
        <w:gridCol w:w="1134"/>
        <w:gridCol w:w="1559"/>
        <w:gridCol w:w="992"/>
        <w:gridCol w:w="1134"/>
        <w:gridCol w:w="993"/>
        <w:gridCol w:w="1264"/>
      </w:tblGrid>
      <w:tr w:rsidR="00B41562" w:rsidRPr="00B41562" w14:paraId="75F0FBA7" w14:textId="77777777" w:rsidTr="00C84F13">
        <w:trPr>
          <w:trHeight w:val="60"/>
          <w:jc w:val="center"/>
        </w:trPr>
        <w:tc>
          <w:tcPr>
            <w:tcW w:w="14469" w:type="dxa"/>
            <w:gridSpan w:val="12"/>
          </w:tcPr>
          <w:p w14:paraId="17962408" w14:textId="77777777" w:rsidR="00417C00" w:rsidRPr="00B41562" w:rsidRDefault="00417C00" w:rsidP="00C84F13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bookmarkStart w:id="1" w:name="_Hlk160619173"/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B41562" w:rsidRPr="00B41562" w14:paraId="4A56BEB2" w14:textId="77777777" w:rsidTr="00C84F13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38F3311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64AE860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1658E2D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971" w:type="dxa"/>
            <w:vMerge w:val="restart"/>
            <w:vAlign w:val="center"/>
          </w:tcPr>
          <w:p w14:paraId="6B02DDD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427" w:type="dxa"/>
            <w:vMerge w:val="restart"/>
            <w:vAlign w:val="center"/>
          </w:tcPr>
          <w:p w14:paraId="68067B5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</w:t>
            </w:r>
          </w:p>
        </w:tc>
        <w:tc>
          <w:tcPr>
            <w:tcW w:w="2364" w:type="dxa"/>
            <w:vMerge w:val="restart"/>
            <w:vAlign w:val="center"/>
          </w:tcPr>
          <w:p w14:paraId="5BB6B5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0B69B40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45" w:type="dxa"/>
            <w:vMerge w:val="restart"/>
            <w:vAlign w:val="center"/>
          </w:tcPr>
          <w:p w14:paraId="712CEEC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14:paraId="63D1078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1559" w:type="dxa"/>
            <w:vMerge w:val="restart"/>
            <w:vAlign w:val="center"/>
          </w:tcPr>
          <w:p w14:paraId="651AD1E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992" w:type="dxa"/>
            <w:vMerge w:val="restart"/>
            <w:vAlign w:val="center"/>
          </w:tcPr>
          <w:p w14:paraId="50F49C6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  <w:p w14:paraId="53203E4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</w:tc>
        <w:tc>
          <w:tcPr>
            <w:tcW w:w="3391" w:type="dxa"/>
            <w:gridSpan w:val="3"/>
          </w:tcPr>
          <w:p w14:paraId="17023277" w14:textId="77777777" w:rsidR="00417C00" w:rsidRPr="00B41562" w:rsidRDefault="00417C00" w:rsidP="00C84F13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B41562" w:rsidRPr="00B41562" w14:paraId="280A59A7" w14:textId="77777777" w:rsidTr="00C84F13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7CDE86BB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7FE3AC7D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71" w:type="dxa"/>
            <w:vMerge/>
            <w:vAlign w:val="center"/>
          </w:tcPr>
          <w:p w14:paraId="5C5D41A7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27" w:type="dxa"/>
            <w:vMerge/>
            <w:vAlign w:val="center"/>
          </w:tcPr>
          <w:p w14:paraId="00AC8275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75156D5C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45" w:type="dxa"/>
            <w:vMerge/>
            <w:vAlign w:val="center"/>
          </w:tcPr>
          <w:p w14:paraId="52115EBA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7F6BF822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559" w:type="dxa"/>
            <w:vMerge/>
            <w:vAlign w:val="center"/>
          </w:tcPr>
          <w:p w14:paraId="6C1B2623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6892FB3B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9BD03A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993" w:type="dxa"/>
            <w:vAlign w:val="center"/>
          </w:tcPr>
          <w:p w14:paraId="134172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</w:tc>
        <w:tc>
          <w:tcPr>
            <w:tcW w:w="1264" w:type="dxa"/>
            <w:vAlign w:val="center"/>
          </w:tcPr>
          <w:p w14:paraId="50C18E3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2C7A2CA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*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  <w:p w14:paraId="6610A80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B41562" w:rsidRPr="00B41562" w14:paraId="1C51D15F" w14:textId="77777777" w:rsidTr="00C84F13">
        <w:trPr>
          <w:trHeight w:val="60"/>
          <w:jc w:val="center"/>
        </w:trPr>
        <w:tc>
          <w:tcPr>
            <w:tcW w:w="473" w:type="dxa"/>
            <w:vAlign w:val="center"/>
          </w:tcPr>
          <w:p w14:paraId="301E17F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0D8B00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39111140/1</w:t>
            </w:r>
          </w:p>
        </w:tc>
        <w:tc>
          <w:tcPr>
            <w:tcW w:w="971" w:type="dxa"/>
            <w:vAlign w:val="center"/>
          </w:tcPr>
          <w:p w14:paraId="28AC91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</w:tc>
        <w:tc>
          <w:tcPr>
            <w:tcW w:w="1427" w:type="dxa"/>
            <w:vAlign w:val="center"/>
          </w:tcPr>
          <w:p w14:paraId="7F44673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364" w:type="dxa"/>
            <w:vAlign w:val="center"/>
          </w:tcPr>
          <w:p w14:paraId="7E39D47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  <w:p w14:paraId="0B97FD4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Աշխատանքային աթոռի մետաղական կմախքը պետք է պատրաստված լինի մետաղական սնամեջ օվալաձև 30X15 X 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60DD050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 չափսերը</w:t>
            </w:r>
          </w:p>
          <w:p w14:paraId="1A16D52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նստատեղ՝ 49սմ,</w:t>
            </w:r>
          </w:p>
          <w:p w14:paraId="78FB28E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թիկնակի վերին մասը՝ 83սմ,</w:t>
            </w:r>
          </w:p>
          <w:p w14:paraId="565E196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և թիկնակի լայնությունը՝ 49սմ,</w:t>
            </w:r>
          </w:p>
          <w:p w14:paraId="7301C12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խորությունը մինչև թիկնակ՝ 42սմ,</w:t>
            </w:r>
          </w:p>
          <w:p w14:paraId="255C30F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բարձրությունը՝ 30սմ, </w:t>
            </w:r>
          </w:p>
          <w:p w14:paraId="5CCE488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և նստատեղի հետևի մասերը պլաստմասե պատյաններով են՝ լցված 25մմ հաստություն և 2,5կգ/մ3 խտություն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 xml:space="preserve">ունեցող կահույքի պորոլինով՝ երեսպատված որակյալ, ամուր և դժվարամաշ սև գույնի կտորով։ </w:t>
            </w:r>
          </w:p>
          <w:p w14:paraId="70C0EE4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3482237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Բոլոր միացումները պետք է լինեն պտուտակներով։</w:t>
            </w:r>
          </w:p>
          <w:p w14:paraId="7F964D1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09D9E1F0" wp14:editId="06BD5F0D">
                  <wp:extent cx="1170305" cy="1457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418372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7009D90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45" w:type="dxa"/>
            <w:vAlign w:val="center"/>
          </w:tcPr>
          <w:p w14:paraId="44D7719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182D0FD0" w14:textId="1647E1ED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3C45843" w14:textId="29F4254E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7AB09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1,092.00</w:t>
            </w:r>
          </w:p>
        </w:tc>
        <w:tc>
          <w:tcPr>
            <w:tcW w:w="1134" w:type="dxa"/>
            <w:vAlign w:val="center"/>
          </w:tcPr>
          <w:p w14:paraId="73D4ADA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է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2-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ով</w:t>
            </w:r>
          </w:p>
        </w:tc>
        <w:tc>
          <w:tcPr>
            <w:tcW w:w="993" w:type="dxa"/>
            <w:vAlign w:val="center"/>
          </w:tcPr>
          <w:p w14:paraId="4116A6A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1,092.00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D03229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Պայմանագրի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մինչև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2025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-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սեպտեմբերի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15-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ներառյալ</w:t>
            </w:r>
          </w:p>
        </w:tc>
      </w:tr>
    </w:tbl>
    <w:bookmarkEnd w:id="1"/>
    <w:p w14:paraId="28FF2B97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0380803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609831DB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Քանակների մանրամասն ցանկը ներկայացվում է Հավելված 1-ով` ըստ մարզերի:</w:t>
      </w:r>
    </w:p>
    <w:p w14:paraId="49BD856F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Մատակարարը պետք է Գնորդին ներկայացնի ապրանքի նմուշները և վերջինիս կողմից հավանություն ստանալուց հետո դրան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>ք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 xml:space="preserve"> 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տեղափոխի դպրոցների ցանկում նշված հասցեներով (համաձայն Հավելված 2-ի): Ապրանքի մատակարարման վերջնաժամկետն է 15.09.2025թ-ը ներառյալ::</w:t>
      </w:r>
    </w:p>
    <w:p w14:paraId="06B4DC3A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,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 xml:space="preserve"> բեռնաթափումը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և տեղադրումը 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կատարում է մատակարարը:</w:t>
      </w:r>
    </w:p>
    <w:p w14:paraId="26122B6D" w14:textId="6F4878F5" w:rsidR="00E52314" w:rsidRPr="00B41562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B41562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B41562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5C1C1B0E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3D46D6D5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61AC6EB0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2F1F3074" w14:textId="77777777" w:rsidR="00417C00" w:rsidRPr="00B41562" w:rsidRDefault="00417C00" w:rsidP="00417C00">
      <w:pPr>
        <w:spacing w:after="0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5A9295CD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p w14:paraId="4489B423" w14:textId="77777777" w:rsidR="00417C00" w:rsidRPr="00B41562" w:rsidRDefault="00417C00" w:rsidP="00417C00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101" w:type="dxa"/>
        <w:jc w:val="center"/>
        <w:tblLook w:val="04A0" w:firstRow="1" w:lastRow="0" w:firstColumn="1" w:lastColumn="0" w:noHBand="0" w:noVBand="1"/>
      </w:tblPr>
      <w:tblGrid>
        <w:gridCol w:w="761"/>
        <w:gridCol w:w="2920"/>
        <w:gridCol w:w="7034"/>
        <w:gridCol w:w="3386"/>
      </w:tblGrid>
      <w:tr w:rsidR="00B41562" w:rsidRPr="00B41562" w14:paraId="3D4A9630" w14:textId="77777777" w:rsidTr="00417C00">
        <w:trPr>
          <w:trHeight w:val="572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1D0744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2" w:name="_Hlk198295419"/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50AF37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02BAE6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6CE241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Աշխատանքային աթոռի պահանջվող քանակը /հատ/</w:t>
            </w:r>
          </w:p>
        </w:tc>
      </w:tr>
      <w:tr w:rsidR="00B41562" w:rsidRPr="00B41562" w14:paraId="041A896D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8C7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D4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89F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BA9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57C611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BCF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E0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11B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BB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B31897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9E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74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EF9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9C5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11C910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E46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40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089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FB4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8C4861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9E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5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5B4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294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4ADFE0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7B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A2C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6D8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9C5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9E9B3E5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9B3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DE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841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1C6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F6878E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A8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244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FF6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E8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890B20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9CD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DD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A1E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835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8EAF51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192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C54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264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5F9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4A3B42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8FF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9BB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41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771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C52948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0D5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AB6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53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E21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4D5676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F42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78B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408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11E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AD7E83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42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5EB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6D5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DBD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1B92447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00B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574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E60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CE0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BA5F1E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E26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F94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69B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4EC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CA8DB92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062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F5D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1ED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AB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18012F0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5A7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51D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155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B1C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C56849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58A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F15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F3D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43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207C9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017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96F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30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122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D4275D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75B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BD9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B74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D07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163E9D48" w14:textId="77777777" w:rsidTr="00417C00">
        <w:trPr>
          <w:trHeight w:val="39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A8A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BA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8B2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052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7D42D0BF" w14:textId="77777777" w:rsidTr="00417C00">
        <w:trPr>
          <w:trHeight w:val="542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81E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AEA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CD0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8FD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2B7D9F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29D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2FA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4B9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D5B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A06C0A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F0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145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594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9C1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810C99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67A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D52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E5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A91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B25EBC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B2A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6F7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E3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58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2C4A63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A87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597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06F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ED2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24C073A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7CE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53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06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3F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4CFCC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1E0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F5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72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870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E6EA2DD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939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8C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D43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162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F1D375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DEF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715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A3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BCA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7419F65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5C5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6DA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2C1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2DB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A3EEED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BE5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982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B86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360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54CA9D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F77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19E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76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EC6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30B713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A46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C5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AE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C96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1B3ED6A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6F4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E3A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A19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A1E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F6A67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D4D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9E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DF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BCE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04EC1CE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000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EC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6A3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C0D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7F15CDD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D84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BAF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4E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871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5991F4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7E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BBA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9BC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0A0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17C00" w:rsidRPr="00B41562" w14:paraId="38D88D4E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24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0B9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6DE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6DD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bookmarkEnd w:id="2"/>
    </w:tbl>
    <w:p w14:paraId="09B2A791" w14:textId="77777777" w:rsidR="002478F1" w:rsidRPr="00B41562" w:rsidRDefault="002478F1" w:rsidP="002478F1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4E47594" w14:textId="2994979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4D3C47B4" w14:textId="77777777" w:rsidR="008550D2" w:rsidRPr="00B41562" w:rsidRDefault="008550D2" w:rsidP="008550D2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05099E8C" w14:textId="3AFA35EF" w:rsidR="008550D2" w:rsidRPr="00B41562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8550D2" w:rsidRPr="00B41562" w:rsidSect="00E52314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66F79CF9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444DF46B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DA67F4A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76E3297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997BCAC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2D2DE907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B41562" w:rsidRPr="00B41562" w14:paraId="2C4331F6" w14:textId="77777777" w:rsidTr="00C84F13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551838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3" w:name="_Hlk198298762"/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32F2D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3FEE84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5229F3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B41562" w:rsidRPr="00B41562" w14:paraId="6540B59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858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749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ED8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C4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B41562" w:rsidRPr="00B41562" w14:paraId="0900250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FA6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843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897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A9F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B41562" w:rsidRPr="00B41562" w14:paraId="1EF59D6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65E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9D1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5D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C3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B41562" w:rsidRPr="00B41562" w14:paraId="7E5ADF4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7B4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FF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4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4AA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B41562" w:rsidRPr="00B41562" w14:paraId="42D8E5B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953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151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A5D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2A2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B41562" w:rsidRPr="00B41562" w14:paraId="0A8332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E13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FFB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3DC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4E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B41562" w:rsidRPr="00B41562" w14:paraId="063D63C8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C28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9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68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E52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B41562" w:rsidRPr="00B41562" w14:paraId="1CB7389D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B0F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E91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426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D0A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B41562" w:rsidRPr="00B41562" w14:paraId="2A315CF8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9D6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4A8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46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DDB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B41562" w:rsidRPr="00B41562" w14:paraId="01CA3AC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655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A7B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FF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F6A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B41562" w:rsidRPr="00B41562" w14:paraId="445941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3F7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50C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5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B8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B41562" w:rsidRPr="00B41562" w14:paraId="41D7573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394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0A7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61C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CE4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B41562" w:rsidRPr="00B41562" w14:paraId="6EAE4F61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395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ABD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779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058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B41562" w:rsidRPr="00B41562" w14:paraId="63D05BE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2AA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4B8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264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458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B41562" w:rsidRPr="00B41562" w14:paraId="2A7F6E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A38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607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6B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BB4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B41562" w:rsidRPr="00B41562" w14:paraId="47A84E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A1A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84C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783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15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B41562" w:rsidRPr="00B41562" w14:paraId="35ABA4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750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FCA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EAA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092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B41562" w:rsidRPr="00B41562" w14:paraId="5AF0599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AE6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4AA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F36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D27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B41562" w:rsidRPr="00B41562" w14:paraId="0F8B99C4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0C6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2EA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797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A32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B41562" w:rsidRPr="00B41562" w14:paraId="4BC1AC2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B25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BD8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66F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EEC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B41562" w:rsidRPr="00B41562" w14:paraId="1928AFE4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15C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5E2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8BC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804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B41562" w:rsidRPr="00B41562" w14:paraId="5A107E67" w14:textId="77777777" w:rsidTr="00C84F13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6D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54F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122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F8C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B41562" w:rsidRPr="00B41562" w14:paraId="542739E4" w14:textId="77777777" w:rsidTr="00C84F13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1C8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F1C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85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8BC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B41562" w:rsidRPr="00B41562" w14:paraId="0FA62BD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CF8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010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5B5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E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B41562" w:rsidRPr="00B41562" w14:paraId="27BE83B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5D6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F5C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F0D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4E1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B41562" w:rsidRPr="00B41562" w14:paraId="1D6281A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649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DB0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78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1C3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B41562" w:rsidRPr="00B41562" w14:paraId="1FCCCBD5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00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1C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E15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661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B41562" w:rsidRPr="00B41562" w14:paraId="45B89B0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778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FD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D5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E6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B41562" w:rsidRPr="00B41562" w14:paraId="2F1227AD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51A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979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25F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7D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B41562" w:rsidRPr="00B41562" w14:paraId="71BCF93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EBC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8D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92B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40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B41562" w:rsidRPr="00B41562" w14:paraId="45CB782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4F5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564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D3D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A3D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B41562" w:rsidRPr="00B41562" w14:paraId="7644DC19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2C1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14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181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3CB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B41562" w:rsidRPr="00B41562" w14:paraId="3C9B46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A93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64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91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403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B41562" w:rsidRPr="00B41562" w14:paraId="3A8D1AB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89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BAD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E7E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74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B41562" w:rsidRPr="00B41562" w14:paraId="3C3CD76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A73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F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803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770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B41562" w:rsidRPr="00B41562" w14:paraId="4E6FA87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A42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D53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6F0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78F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B41562" w:rsidRPr="00B41562" w14:paraId="7E043D30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221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C6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3F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409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B41562" w:rsidRPr="00B41562" w14:paraId="66080FB5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48F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B5D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0D5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9AD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B41562" w:rsidRPr="00B41562" w14:paraId="3CE05C5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784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40B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8F2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FA3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B41562" w:rsidRPr="00B41562" w14:paraId="31D9352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E32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3B2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5D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587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  <w:tr w:rsidR="00B41562" w:rsidRPr="00B41562" w14:paraId="6181C92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3A0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44B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F7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E5E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417C00" w:rsidRPr="00B41562" w14:paraId="2520C7C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6E0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FD7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3A5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BE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  <w:bookmarkEnd w:id="3"/>
    </w:tbl>
    <w:p w14:paraId="4CA85871" w14:textId="7777777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1565ECDA" w14:textId="7777777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433B5B9D" w14:textId="5189EB7D" w:rsidR="008550D2" w:rsidRPr="00B41562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331BF7FF" w14:textId="5305C674" w:rsidR="008550D2" w:rsidRPr="00B41562" w:rsidRDefault="008550D2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6D43B801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6EF64772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52727330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45D7522D" w14:textId="791FC26B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</w:rPr>
      </w:pPr>
      <w:r w:rsidRPr="00B41562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B41562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B41562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  <w:r w:rsidRPr="00B41562">
        <w:rPr>
          <w:rFonts w:ascii="GHEA Grapalat" w:hAnsi="GHEA Grapalat" w:cs="Sylfaen"/>
          <w:b/>
          <w:color w:val="000000" w:themeColor="text1"/>
        </w:rPr>
        <w:t>*</w:t>
      </w:r>
    </w:p>
    <w:p w14:paraId="707868DA" w14:textId="77777777" w:rsidR="00417C00" w:rsidRPr="00B41562" w:rsidRDefault="00417C00" w:rsidP="00417C00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565B7199" w14:textId="77777777" w:rsidR="00417C00" w:rsidRPr="00B41562" w:rsidRDefault="00417C00" w:rsidP="00417C00">
      <w:pPr>
        <w:spacing w:after="0" w:line="240" w:lineRule="auto"/>
        <w:ind w:left="-90" w:right="-457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B41562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040"/>
        <w:gridCol w:w="1875"/>
        <w:gridCol w:w="708"/>
        <w:gridCol w:w="1418"/>
        <w:gridCol w:w="567"/>
        <w:gridCol w:w="567"/>
        <w:gridCol w:w="425"/>
        <w:gridCol w:w="425"/>
        <w:gridCol w:w="426"/>
        <w:gridCol w:w="429"/>
        <w:gridCol w:w="450"/>
        <w:gridCol w:w="540"/>
        <w:gridCol w:w="450"/>
        <w:gridCol w:w="450"/>
        <w:gridCol w:w="450"/>
        <w:gridCol w:w="450"/>
        <w:gridCol w:w="2734"/>
      </w:tblGrid>
      <w:tr w:rsidR="00B41562" w:rsidRPr="00B41562" w14:paraId="68576874" w14:textId="77777777" w:rsidTr="00C84F13">
        <w:trPr>
          <w:trHeight w:val="89"/>
        </w:trPr>
        <w:tc>
          <w:tcPr>
            <w:tcW w:w="14992" w:type="dxa"/>
            <w:gridSpan w:val="18"/>
            <w:vAlign w:val="center"/>
          </w:tcPr>
          <w:p w14:paraId="0D21E4E9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B41562" w:rsidRPr="00B41562" w14:paraId="3FF381B0" w14:textId="77777777" w:rsidTr="00C84F13">
        <w:trPr>
          <w:trHeight w:val="89"/>
        </w:trPr>
        <w:tc>
          <w:tcPr>
            <w:tcW w:w="588" w:type="dxa"/>
            <w:vMerge w:val="restart"/>
            <w:vAlign w:val="center"/>
            <w:hideMark/>
          </w:tcPr>
          <w:p w14:paraId="7C4F119D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040" w:type="dxa"/>
            <w:vMerge w:val="restart"/>
            <w:vAlign w:val="center"/>
            <w:hideMark/>
          </w:tcPr>
          <w:p w14:paraId="0063AE53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1875" w:type="dxa"/>
            <w:vMerge w:val="restart"/>
            <w:vAlign w:val="center"/>
          </w:tcPr>
          <w:p w14:paraId="0B23440D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62F66C68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22A9B727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8363" w:type="dxa"/>
            <w:gridSpan w:val="13"/>
            <w:vAlign w:val="center"/>
          </w:tcPr>
          <w:p w14:paraId="63E4148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2025թ-ին`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թվում՝**</w:t>
            </w:r>
          </w:p>
        </w:tc>
      </w:tr>
      <w:tr w:rsidR="00B41562" w:rsidRPr="00B41562" w14:paraId="08E9E962" w14:textId="77777777" w:rsidTr="00C84F13">
        <w:trPr>
          <w:trHeight w:val="81"/>
        </w:trPr>
        <w:tc>
          <w:tcPr>
            <w:tcW w:w="588" w:type="dxa"/>
            <w:vMerge/>
            <w:vAlign w:val="center"/>
            <w:hideMark/>
          </w:tcPr>
          <w:p w14:paraId="7BC31B32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040" w:type="dxa"/>
            <w:vMerge/>
            <w:vAlign w:val="center"/>
            <w:hideMark/>
          </w:tcPr>
          <w:p w14:paraId="06F73A57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vMerge/>
            <w:vAlign w:val="center"/>
          </w:tcPr>
          <w:p w14:paraId="5585C1BE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7668153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27C04D4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D1EAEA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vAlign w:val="center"/>
            <w:hideMark/>
          </w:tcPr>
          <w:p w14:paraId="122E122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0C7BA91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5" w:type="dxa"/>
            <w:vAlign w:val="center"/>
          </w:tcPr>
          <w:p w14:paraId="7F132E19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6" w:type="dxa"/>
            <w:vAlign w:val="center"/>
          </w:tcPr>
          <w:p w14:paraId="1DDC654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14:paraId="2B251EF2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450" w:type="dxa"/>
            <w:vAlign w:val="center"/>
            <w:hideMark/>
          </w:tcPr>
          <w:p w14:paraId="4A20E375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40" w:type="dxa"/>
            <w:vAlign w:val="center"/>
            <w:hideMark/>
          </w:tcPr>
          <w:p w14:paraId="6AC2EC8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50" w:type="dxa"/>
            <w:vAlign w:val="center"/>
            <w:hideMark/>
          </w:tcPr>
          <w:p w14:paraId="52F8B588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50" w:type="dxa"/>
            <w:vAlign w:val="center"/>
            <w:hideMark/>
          </w:tcPr>
          <w:p w14:paraId="2A590EF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  <w:hideMark/>
          </w:tcPr>
          <w:p w14:paraId="35A06E3A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450" w:type="dxa"/>
            <w:vAlign w:val="center"/>
            <w:hideMark/>
          </w:tcPr>
          <w:p w14:paraId="66B1860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center"/>
            <w:hideMark/>
          </w:tcPr>
          <w:p w14:paraId="436EB38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B41562" w:rsidRPr="00B41562" w14:paraId="5B2D83BA" w14:textId="77777777" w:rsidTr="00C84F13">
        <w:trPr>
          <w:cantSplit/>
          <w:trHeight w:val="1134"/>
        </w:trPr>
        <w:tc>
          <w:tcPr>
            <w:tcW w:w="588" w:type="dxa"/>
            <w:vAlign w:val="center"/>
          </w:tcPr>
          <w:p w14:paraId="10AB15F1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40" w:type="dxa"/>
            <w:vAlign w:val="center"/>
          </w:tcPr>
          <w:p w14:paraId="0E758104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39111140/1</w:t>
            </w:r>
          </w:p>
        </w:tc>
        <w:tc>
          <w:tcPr>
            <w:tcW w:w="1875" w:type="dxa"/>
            <w:vAlign w:val="center"/>
          </w:tcPr>
          <w:p w14:paraId="4CE32E59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 աթոռ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75F981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F1964A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567" w:type="dxa"/>
            <w:vAlign w:val="center"/>
          </w:tcPr>
          <w:p w14:paraId="491F793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5779EEC6" w14:textId="77777777" w:rsidR="00417C00" w:rsidRPr="00B41562" w:rsidRDefault="00417C00" w:rsidP="00C84F13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7BC9F9D1" w14:textId="77777777" w:rsidR="00417C00" w:rsidRPr="00B41562" w:rsidRDefault="00417C00" w:rsidP="00C84F13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81C99B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241FEA6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29" w:type="dxa"/>
            <w:shd w:val="clear" w:color="auto" w:fill="auto"/>
            <w:textDirection w:val="btLr"/>
          </w:tcPr>
          <w:p w14:paraId="776FE92C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1B513DF0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16C1EAE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285D0A57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1462797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20DA4CC8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71C04EDF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799EC662" w14:textId="7235E226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B41562" w:rsidRPr="00B41562" w14:paraId="6CADA419" w14:textId="77777777" w:rsidTr="00C84F13">
        <w:trPr>
          <w:cantSplit/>
          <w:trHeight w:val="177"/>
        </w:trPr>
        <w:tc>
          <w:tcPr>
            <w:tcW w:w="12258" w:type="dxa"/>
            <w:gridSpan w:val="17"/>
            <w:vAlign w:val="center"/>
          </w:tcPr>
          <w:p w14:paraId="7C236696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Ընդհամենը՝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75237788" w14:textId="1398D24C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5C7D517C" w14:textId="77777777" w:rsidR="00417C00" w:rsidRPr="00B41562" w:rsidRDefault="00417C00" w:rsidP="00417C00">
      <w:pPr>
        <w:tabs>
          <w:tab w:val="left" w:pos="13860"/>
        </w:tabs>
        <w:spacing w:line="240" w:lineRule="auto"/>
        <w:ind w:left="-540" w:right="-540"/>
        <w:contextualSpacing/>
        <w:jc w:val="both"/>
        <w:rPr>
          <w:rFonts w:ascii="GHEA Grapalat" w:hAnsi="GHEA Grapalat"/>
          <w:color w:val="000000" w:themeColor="text1"/>
          <w:sz w:val="14"/>
          <w:szCs w:val="14"/>
          <w:lang w:val="pt-BR"/>
        </w:rPr>
      </w:pPr>
      <w:bookmarkStart w:id="4" w:name="_Hlk160620589"/>
      <w:r w:rsidRPr="00B41562">
        <w:rPr>
          <w:rFonts w:ascii="GHEA Grapalat" w:hAnsi="GHEA Grapalat"/>
          <w:color w:val="000000" w:themeColor="text1"/>
          <w:sz w:val="14"/>
          <w:szCs w:val="14"/>
          <w:lang w:val="pt-BR"/>
        </w:rPr>
        <w:t>*Գնման համար անհրաժեշտ ֆինանսական միջոցները նախատեսված են ՀՀ ԿԳՄՍՆ «Կրթական ծրագրերի կենտրոն» ԾԻԳ ՊՀ-ի հրապարակած փոփոխված և լրացված գնման պլանի համապատասխան անվանատողերով:</w:t>
      </w:r>
    </w:p>
    <w:p w14:paraId="4EABEC5F" w14:textId="77777777" w:rsidR="00417C00" w:rsidRPr="00B41562" w:rsidRDefault="00417C00" w:rsidP="00417C00">
      <w:pPr>
        <w:spacing w:after="0"/>
        <w:ind w:left="-540" w:right="-540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B41562">
        <w:rPr>
          <w:rFonts w:ascii="GHEA Grapalat" w:hAnsi="GHEA Grapalat"/>
          <w:color w:val="000000" w:themeColor="text1"/>
          <w:sz w:val="14"/>
          <w:szCs w:val="14"/>
          <w:lang w:val="pt-BR"/>
        </w:rPr>
        <w:t>**Վճարումը կիրականացվի ՀՀ դրամով անկանխիկ` դրամական միջոցները Վաճառողի հաշվարկային հաշվին փոխանցելու միջոցով։ Դրամական միջոցների փոխանցումը կատարվելու է հանձման-ընդունման արձանագրության հիման վրա:</w:t>
      </w:r>
    </w:p>
    <w:bookmarkEnd w:id="4"/>
    <w:p w14:paraId="36DD36A8" w14:textId="77777777" w:rsidR="008550D2" w:rsidRPr="00B41562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B41562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1F4FE8"/>
    <w:rsid w:val="002478F1"/>
    <w:rsid w:val="002C5D44"/>
    <w:rsid w:val="00417C00"/>
    <w:rsid w:val="004C2BE7"/>
    <w:rsid w:val="00536CF5"/>
    <w:rsid w:val="008550D2"/>
    <w:rsid w:val="00A02426"/>
    <w:rsid w:val="00B41562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1169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15</cp:revision>
  <dcterms:created xsi:type="dcterms:W3CDTF">2024-03-20T11:38:00Z</dcterms:created>
  <dcterms:modified xsi:type="dcterms:W3CDTF">2025-05-26T11:06:00Z</dcterms:modified>
</cp:coreProperties>
</file>