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ԿԾԿԾԻԳ-ԷԱՃԱՊՁԲ-25/4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աշխատանքային աթոռի ձեռքբերման նպատակով ԿԾԿԾԻԳ-ԷԱՃԱՊՁԲ-25/4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ԿԾԿԾԻԳ-ԷԱՃԱՊՁԲ-25/4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աշխատանքային աթոռի ձեռքբերման նպատակով ԿԾԿԾԻԳ-ԷԱՃԱՊՁԲ-25/4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աշխատանքային աթոռի ձեռքբերման նպատակով ԿԾԿԾԻԳ-ԷԱՃԱՊՁԲ-25/4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ԿԾԿԾԻԳ-ԷԱՃԱՊՁԲ-25/4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աշխատանքային աթոռի ձեռքբերման նպատակով ԿԾԿԾԻԳ-ԷԱՃԱՊՁԲ-25/4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ԿԾԿԾԻԳ-ԷԱՃԱՊՁԲ-25/4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ԿԾԿԾԻԳ-ԷԱՃԱՊՁԲ-25/4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«ԿԾԿԾԻԳ-ԷԱՃԱՊՁԲ-25/4»*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ԿԳՄՍՆ «ԿՐԹԱԿԱՆ ԾՐԱԳՐԵՐԻ ԿԵՆՏՐՈՆ» ԾԻԳ ՊՀ-Ի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Աշխատանքային աթոռի մետաղական կմախքը պետք է պատրաստված լինի մետաղական սնամեջ օվալաձև 30X15 X 2,0մմ խողովակներից։ Աթոռի մետաղական կմախքի զոդման կարանները պետք է լինեն մշակված, ողորկ և փոշեներկված բարձրակարգ սև գույնի ներկանյութով։    
Աթոռի չափսերը
Գետնից մինչև նստատեղ՝ 49սմ,
Գետնից մինչև թիկնակի վերին մասը՝ 83սմ,
Նստատեղի և թիկնակի լայնությունը՝ 49սմ,
Նստատեղի խորությունը մինչև թիկնակ՝ 42սմ,
Թիկնակի բարձրությունը՝ 30սմ, 
Թիկնակի և նստատեղի հետևի մասերը պլաստմասե պատյաններով են՝ լցված 25մմ հաստություն և 2,5կգ/մ3 խտություն ունեցող կահույքի պորոլինով՝ երեսպատված որակյալ, ամուր և դժվարամաշ սև գույնի կտորով։ 
Մետաղական կարկասի ոտքերին պետք է ամրացվեն 2մմ պատերի և 4մմ գետնին հենվող մասի հաստություն ունեցող պոլիէթիլենից պատրաստված պլաստմասե խցաններ։
Բոլոր միացումները պետք է լինեն պտուտակներով։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մինչև 2025թ-ի սեպտեմբերի 15-ը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