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ՀՀՌՑ-ԷԱՃԱՊՁԲ-25/24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հեռուստատեսային և ռադիոհաղորդիչ ցանց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Նորք, Գ.Հովսեփյան 95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Ավագյան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anzhela.avagyan@tna.am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+374 10 65 40 73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հեռուստատեսային և ռադիոհաղորդիչ ցանց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ՀՀՌՑ-ԷԱՃԱՊՁԲ-25/24</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հեռուստատեսային և ռադիոհաղորդիչ ցանց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հեռուստատեսային և ռադիոհաղորդիչ ցանց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топлива</w:t>
      </w:r>
      <w:r>
        <w:rPr>
          <w:rFonts w:ascii="Calibri" w:hAnsi="Calibri" w:cstheme="minorHAnsi"/>
          <w:b/>
          <w:lang w:val="ru-RU"/>
        </w:rPr>
        <w:t xml:space="preserve">ДЛЯ НУЖД  </w:t>
      </w:r>
      <w:r>
        <w:rPr>
          <w:rFonts w:ascii="Calibri" w:hAnsi="Calibri" w:cstheme="minorHAnsi"/>
          <w:b/>
          <w:sz w:val="24"/>
          <w:szCs w:val="24"/>
          <w:lang w:val="af-ZA"/>
        </w:rPr>
        <w:t>Հայաստանի հեռուստատեսային և ռադիոհաղորդիչ ցանց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ՀՀՌՑ-ԷԱՃԱՊՁԲ-25/24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anzhela.avagyan@tna.am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384.14</w:t>
      </w:r>
      <w:r>
        <w:rPr>
          <w:rFonts w:ascii="Calibri" w:hAnsi="Calibri" w:cstheme="minorHAnsi"/>
          <w:szCs w:val="22"/>
        </w:rPr>
        <w:t xml:space="preserve"> драмом, российский рубль </w:t>
      </w:r>
      <w:r>
        <w:rPr>
          <w:rFonts w:ascii="Calibri" w:hAnsi="Calibri" w:cstheme="minorHAnsi"/>
          <w:lang w:val="af-ZA"/>
        </w:rPr>
        <w:t>4.818</w:t>
      </w:r>
      <w:r>
        <w:rPr>
          <w:rFonts w:ascii="Calibri" w:hAnsi="Calibri" w:cstheme="minorHAnsi"/>
          <w:szCs w:val="22"/>
        </w:rPr>
        <w:t xml:space="preserve"> драмом, евро </w:t>
      </w:r>
      <w:r>
        <w:rPr>
          <w:rFonts w:ascii="Calibri" w:hAnsi="Calibri" w:cstheme="minorHAnsi"/>
          <w:lang w:val="af-ZA"/>
        </w:rPr>
        <w:t>437.27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ՀՀՌՑ-ԷԱՃԱՊՁԲ-25/24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հեռուստատեսային և ռադիոհաղորդիչ ցանց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"ՀՀՌՑ-ԷԱՃԱՊՁԲ-25/24"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հեռուստատեսային և ռադիոհաղորդիչ ցանց ՓԲԸ*(далее — Заказчик) процедуре закупок под кодом ՀՀՌՑ-ԷԱՃԱՊՁԲ-25/24*.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"ՀՀՌՑ-ԷԱՃԱՊՁԲ-25/24"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հեռուստատեսային և ռադիոհաղորդիչ ցանց ՓԲԸ*(далее — Заказчик) процедуре закупок под кодом ՀՀՌՑ-ԷԱՃԱՊՁԲ-25/24*.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ՀՀՌՑ-ԷԱՃԱՊՁԲ-25/24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методом исследования: не меньше 91,  моторным методом:  не меньше 81,  давление насыщенных паров бензина: 45-100 кПа,  содержание свинца: не больше 5 мг/дм3,  бензольная объемная часть:  не больше 1 %,  плотность: при температуре 15 °C от 720 до 775 кг/м3,  содержание серы: не больше 10 мг/кг, масса кислорода: не больше 2,7 %,  объемная доля окислителя: не больше 3 %, этанол -5 %,  изопропиловый спирт -10%,  изобутиловый спирт -10 %,  триабутиловый спирт -7 %,  простые эфиры (C5 и больше)-15 %,  другие оксиды -10 %,  безопасность,  маркировка и упаковка: согласно решению от 11.11.2004 №1592-Н Правительства Республики Армения о «Техническом регулировании двигателей внутреннего сгорания топлива».
- Доставка талонами
-  Наличие сертификата качества товара
- Талоны должны быть действительны не менее 15 месяцев с момента подписания соглащения после предоставления финансовых средств. 
- Наличие АЗС в г. Ереван Норк-Мараш, а также в других населенных пунктах марзов РА: Котайк, Лори, Тавуш, Ширак, Гегаркуник, Вайоц Дзор, Сюник (Сисиан, Горис, Капан и Мегринский районы) во всех РА марзовые центры является обязательным условием.
Участник  должен предоставить информацию о товарном знаке, фирменном наименовании и производителе, а на стадии исполнения договора - представить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указатель не менее 46, плотность при температуре 150 С: летний от 820-и до 845 кг/м3 , содержание серы  не более      350мг/кг, температура вспышки не ниже 550 С, остаток углерода не более 0.3% в 10% осадка, вязкость при 400 С от 2.0 до 4.5 мм2 /сек.,температура понутнения не более 00 С, безопасность, маркировка и упаковка согласно «Техническому распорядку горючих для  двигателей внутреннего сгорания» утвержденному решением правительства РА N 1592-H от 11-го ноября 2004г /.
- Доставка талонами
-  Наличие сертификата качества товара
- Талоны должны быть действительны не менее 15 месяцев с момента подписания соглащения после предоставления финансовых средств. 
- Наличие АЗС в г. Ереван Норк-Мараш, а также в других населенных пунктах марзов РА: Котайк, Лори, Тавуш, Ширак, Гегаркуник, Вайоц Дзор, Сюник (Сисиан, Горис, Капан и Мегринский районы) во всех РА марзовые центры является обязательным условием.
Участник  должен предоставить информацию о товарном знаке, фирменном наименовании и производителе, а на стадии исполнения договора - представить сертификат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01.08.2025-30.12.2025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01.08.2025-30.12.2025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