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ՍՄԳՀ-ԷԱՃԱՊՁԲ-2025/3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Գորիս, Անկախության փող. 3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ԿՈՅՈՒՂՈՒ ԽՈՂՈՎԱԿ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099932313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ՍՄԳՀ-ԷԱՃԱՊՁԲ-2025/3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ԿՈՅՈՒՂՈՒ ԽՈՂՈՎԱԿ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ԿՈՅՈՒՂՈՒ ԽՈՂՈՎԱԿ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ՍՄԳՀ-ԷԱՃԱՊՁԲ-2025/3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ԿՈՅՈՒՂՈՒ ԽՈՂՈՎԱԿ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ծալքավոր կոյուղու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ՍՄԳՀ-ԷԱՃԱՊՁԲ-2025/3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ՍՄԳՀ-ԷԱՃԱՊՁԲ-2025/3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«ՍՄԳՀ-ԷԱՃԱՊՁԲ-2025/3»*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համայնքապետարան*  (այսուհետ` Պատվիրատու) կողմից կազմակերպված` ՍՄԳՀ-ԷԱՃԱՊՁԲ-2025/3*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- 09215368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Ֆին.նախ.գործառն.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- 900282155036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«ՍՄԳՀ-ԷԱՃԱՊՁԲ-2025/3»*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համայնքապետարան*  (այսուհետ` Պատվիրատու) կողմից կազմակերպված` ՍՄԳՀ-ԷԱՃԱՊՁԲ-2025/3*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- 09215368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Ֆին.նախ.գործառն.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- 900282155036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ծալքավոր կոյուղու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ծալքավոր, կոյուղու խողովակ Փ300 մմ, L=6000 մմ,  SN8 լայնվածքով: Պարտադիր պայման՝ ապրանքը պետք է լինի նոր: Մատակարարումը և բեռնաթափումը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Անկախության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օրացուցային օվա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ծալքավոր կոյուղու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