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картонных коробок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ՀՓ-ԷԱՃԱՊՁԲ-25/45</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картонных коробок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картонных коробок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картонных коробок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384.36</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436.02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260x240x130 мм 
3-слойный желтый картон местного производства. Толщина 3-4 см.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M - 300x200x150 мм
3-слойный желтый картон местного производства. Толщина 3-4 см.
Согласовать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не менее чем через 20 календарных дней после даты вступления контракта в силу, но не позднее 15 июля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не менее чем через 20 календарных дней после даты вступления контракта в силу, но не позднее 15 июля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