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ԵՄ-ԷԱՃԱՊՁԲ-25/84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ԵՄ-ԷԱՃԱՊՁԲ-25/84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ԵՄ-ԷԱՃԱՊՁԲ-25/84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ԵՄ-ԷԱՃԱՊՁԲ-25/84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Միացումների տուփ 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Բևեկնախեժ (կանիֆոլ)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կողային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UNI-TUT33A+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տափակ գլխիկով երկարությունը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տափակ գլխիկով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ձևավոր գլխիկով երկարությունը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ПЭВ փաթութալար Ф 0.3÷0.32մմ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ՊՎՔ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ПОС-61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MOC30-21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կցամաս(арматура)  պաշտպանիչ անջատումով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ցուցիչ «Մուրաշովի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180*22*1.9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50Վտ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քառակուսի  ն/մ 15Վտ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2տեղանի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3տեղանի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5տեղանի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Օսցիլոգրաֆ HDC-242(OWON)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ԵՄ-ԷԱՃԱՊՁԲ-25/84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ԵՄ-ԷԱՃԱՊՁԲ-25/84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Միացումների տուփ 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Միացումների  տուփ ներքին մոնտաժման պոլիպրոպիլենե իրանով,գիպսաստվարաթղթե պատի համար 
պաշտպանության դասը IP20/IP30/IP33։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պոլիստիրոլե իրանով,  5Ա 250Վ պաշտպանության դասը IP20/IP30/IP33, VIKO, OVIVO, MAKEL ֆիրմայի։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Բևեկնախեժ (կանիֆոլ)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Բևեկնախեժ (կանիֆոլ), զոդման համար: Ապրանքը պետք է լինի նոր, իսկ տեղափոխումը իրականացվում է մտակաարարի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160մմ, բռնակը էլեկտրամեկուսիչ մինչև 1000վ լարման մեկուսացումով ։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կողային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կողային 160մմ,  բռնակը մինչև 1000Վ լարման էլեկտրամեկուսացումով։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UNI-TUT33A+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UNI-TUT33A+ կամ համարժեք այլ տիպի, հաստատուն լարման չափման սահմանը - 1000Վ, փոփոխական լարման չափման սահմանը - 700Վ, հաստատուն և փոփոխական հոսանքների չափման սահմանը - 20Ա, դիմադրության, ունակության, հաճախականության չափման հնարավորություն, շղթայի ամբողջականության ստուգման ազդանշանով։ Մեկուսացված ծայրակալներով չափիչ հաղորդալարերով։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տափակ գլխիկով երկարությունը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տափակ գլխիկով երկարությունը 20սմ, բռնակի մեկուսացումը փափուկ ռետինե, աշխ․ մասը պողպատյա, մագնիսական վերջույթով, շեղբի լայնությունը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տափակ գլխիկով երկարությունը 25սմ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հարթ ընդհանուր երկարությունը 250մմ, բռնակի մեկուսացումը փափուկ ռետինե, աշխ․ մասը պողպատյա, մագնիսական վերջույթով, շեղբի լայնությունը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ձևավոր գլխիկով երկարությունը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ձևավոր գլխիկով երկարությունը 20սմ, բռնակի մեկուսացումը փափուկ ռետինե, աշխ․ մասը պողպատյա, մագնիսական վերջույթով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ПЭВ փաթութալար Ф 0.3÷0.32մմ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ПЭВ փաթութալար լաքապատ,
Ф 0.3÷0.32մմ: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ՊՎՔ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ՊՎՔ, լայնությունը՝ 19մմ, երկարությունը՝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ПОС-61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Անագակապարային խառնուրդ ПОС-61  200գր․  կոճերով,  հաստությունը - 0.8-1 մմ, բաղադրությունը անագ 61%,կապար 39% կանիֆոլով,հալման ջերմաստիճանը 183°C -190°C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MOC30-21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Օպտրոն МОС-30-21, տիրիստորային օպտոզույգ, U-115Վ փոփոխական հոսանքի, իրանի տիպը DIP6, աշխատանքային ջերմաստիճանը   -40⁰C ÷  +100⁰C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կցամաս(арматура)  պաշտպանիչ անջատումով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կցամաս  պաշտպանիչ անջատումով լարումը 3*220Վ, հոսանքը 32Ա, բաշխվող հզորությունը 7կՎտ, մուտքային 1 և ելքային 4 հարակցիչով(разъём), կարճ միացման և գերբեռնվածության դեպքում պաշտպանիչ անջատման ինչպես նաև  մեկուսացման հսկման և դրա նվազման ժամանակ անջատման  հնարավորությամբ։ Սարքավորումը նախատեսված է նորմալ ինչպես նաև խոնավ միջավայրում, թունելներում և բաց տարածքում, որպես բաշխիչ կետ գծային սարքավորումների միացման համար։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ցուցիչ «Մուրաշովի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ցուցիչ «Մուրաշովի խողովակ» հաստատուն հոսանքի մինչև 1000Վ լարման առկայության ստուգման համար, միացման հաղորդալարի երկարությունը 1.5մ։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125*22*1: Արտաքին տրամագիծը Ф 125մմ, ներքինը՝ Ф 22մմ Δ 1.0մմ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180*22*1.9: Արտաքին տրամագիծը Ф 180մմ, ներքինը՝ Ф 22մմ Δ 1.9մմ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115*22*1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Ф 115մմ, ներքինը՝ Ф 22մմ Δ 1մմ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50Վտ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50Վտ, հաճախականությունը 50 հց․,  գունային ջերմաստիճանը 6500 K, լարման տիրույթը 180-240Վ,արտաքին մոնտաժման: Klaus, Elektrika կամ In Home մակնիշների։ Ապրանքը պետք է լինի նոր, չօգտագործված, գործարանային արտադրանքի ստանդարտներին համապատասխան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քառակուսի  ն/մ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15Վտ, ներքին մոնտաժման,քառակուսի           արտաքին չափսը 19*19սմ, ներքին չափսը 16*16սմ, գունային ջերմաստիճանը 6500 K հաճախականությունը 50Հց, բռնկման լարումը 180-240Վ: Երաշխիքը՝ 1 տարի: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մոնտաժման, պոլիստիրոլե իրանով,  5Ա 250Վ պաշտպանության դասը IP20/IP30/IP33 VIKO, MAKEL կամ IEK ֆիրմայի։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2տեղանի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2տեղանի, պոլիստիրոլե իրանով,  5Ա 250Վ պաշտպանության դասը IP20/IP30/IP33 VIKO, MAKEL կամ IEK ֆիրմայի։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3տեղանի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3տեղանի, պոլիստիրոլե իրանով,  5Ա 250Վ պաշտպանության դասը IP20/IP30/IP33 VIKO, MAKEL կամ IEK ֆիրմայի։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5տեղանի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5տեղանի, պոլիստիրոլե իրանով,  5Ա 250Վ պաշտպանության դասը IP20/IP30/IP33 VIKO, MAKEL կամ IEK ֆիրմայի։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Օսցիլոգրաֆ HDC-242(OWON)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Օսցիլոգրաֆ HDC-242(OWON), HDS 2425, կամ XBO 2425, հաճախականւթյունը 2*40 մհց․։ Ապրանքը պետք է լինի նոր, չօգտագործված, գործարանային արտադրանքի ստանդարտներին համապատասխան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