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23DD8" w14:textId="214B1B38" w:rsidR="00234BE3" w:rsidRPr="0076061D" w:rsidRDefault="00234BE3" w:rsidP="00234BE3">
      <w:pPr>
        <w:spacing w:line="240" w:lineRule="auto"/>
        <w:contextualSpacing/>
        <w:jc w:val="center"/>
        <w:rPr>
          <w:rFonts w:ascii="GHEA Grapalat" w:hAnsi="GHEA Grapalat"/>
        </w:rPr>
      </w:pPr>
      <w:r w:rsidRPr="0076061D">
        <w:rPr>
          <w:rFonts w:ascii="GHEA Grapalat" w:hAnsi="GHEA Grapalat"/>
        </w:rPr>
        <w:t>ՏԵԽՆԻԿԱԿԱՆ</w:t>
      </w:r>
      <w:r w:rsidRPr="0076061D">
        <w:rPr>
          <w:rFonts w:ascii="GHEA Grapalat" w:hAnsi="GHEA Grapalat"/>
          <w:lang w:val="af-ZA"/>
        </w:rPr>
        <w:t xml:space="preserve"> </w:t>
      </w:r>
      <w:r w:rsidRPr="0076061D">
        <w:rPr>
          <w:rFonts w:ascii="GHEA Grapalat" w:hAnsi="GHEA Grapalat"/>
        </w:rPr>
        <w:t>ԲՆՈՒԹԱԳԻՐ</w:t>
      </w:r>
      <w:r w:rsidRPr="0076061D">
        <w:rPr>
          <w:rFonts w:ascii="GHEA Grapalat" w:hAnsi="GHEA Grapalat"/>
          <w:lang w:val="af-ZA"/>
        </w:rPr>
        <w:t xml:space="preserve"> - </w:t>
      </w:r>
      <w:r w:rsidRPr="0076061D">
        <w:rPr>
          <w:rFonts w:ascii="GHEA Grapalat" w:hAnsi="GHEA Grapalat"/>
        </w:rPr>
        <w:t>ԳՆՄԱՆ</w:t>
      </w:r>
      <w:r w:rsidRPr="0076061D">
        <w:rPr>
          <w:rFonts w:ascii="GHEA Grapalat" w:hAnsi="GHEA Grapalat"/>
          <w:lang w:val="af-ZA"/>
        </w:rPr>
        <w:t xml:space="preserve"> </w:t>
      </w:r>
      <w:r w:rsidRPr="0076061D">
        <w:rPr>
          <w:rFonts w:ascii="GHEA Grapalat" w:hAnsi="GHEA Grapalat"/>
        </w:rPr>
        <w:t>ԺԱՄԱՆԱԿԱՑՈՒՅՑ</w:t>
      </w:r>
    </w:p>
    <w:p w14:paraId="2E3B782A" w14:textId="77777777" w:rsidR="00271CA1" w:rsidRPr="0076061D" w:rsidRDefault="00271CA1" w:rsidP="00234BE3">
      <w:pPr>
        <w:spacing w:line="240" w:lineRule="auto"/>
        <w:contextualSpacing/>
        <w:jc w:val="center"/>
        <w:rPr>
          <w:rFonts w:ascii="GHEA Grapalat" w:hAnsi="GHEA Grapalat"/>
          <w:lang w:val="pt-BR"/>
        </w:rPr>
      </w:pPr>
    </w:p>
    <w:tbl>
      <w:tblPr>
        <w:tblStyle w:val="a7"/>
        <w:tblW w:w="15406" w:type="dxa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1209"/>
        <w:gridCol w:w="1985"/>
        <w:gridCol w:w="5561"/>
        <w:gridCol w:w="1053"/>
        <w:gridCol w:w="969"/>
        <w:gridCol w:w="1015"/>
        <w:gridCol w:w="1171"/>
        <w:gridCol w:w="887"/>
        <w:gridCol w:w="1058"/>
        <w:gridCol w:w="11"/>
      </w:tblGrid>
      <w:tr w:rsidR="00271CA1" w:rsidRPr="0076061D" w14:paraId="776467FC" w14:textId="77777777" w:rsidTr="00E61038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9DED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6F8F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</w:p>
        </w:tc>
      </w:tr>
      <w:tr w:rsidR="00271CA1" w:rsidRPr="0076061D" w14:paraId="74DBCC7B" w14:textId="77777777" w:rsidTr="00E61038">
        <w:trPr>
          <w:gridAfter w:val="1"/>
          <w:wAfter w:w="11" w:type="dxa"/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20BD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D3FE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Միջանցիկ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ծածկագիրը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ըստ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ԳՄԱ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դասակարգման</w:t>
            </w: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8F3E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5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FA70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Հատկանիշները</w:t>
            </w:r>
          </w:p>
          <w:p w14:paraId="00DE8E62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</w:t>
            </w:r>
            <w:proofErr w:type="spellEnd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E418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</w:t>
            </w:r>
            <w:proofErr w:type="spellStart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ափման</w:t>
            </w:r>
            <w:proofErr w:type="spellEnd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6A26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</w:t>
            </w:r>
            <w:proofErr w:type="spellStart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նդհանուր</w:t>
            </w:r>
            <w:proofErr w:type="spellEnd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1BBA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Միավորի  գինը</w:t>
            </w:r>
          </w:p>
          <w:p w14:paraId="43B0AC60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(ՀՀ դրամ)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B7D0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Գումար</w:t>
            </w:r>
          </w:p>
          <w:p w14:paraId="678597B4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(ՀՀ դրամ)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B906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Մատակարարման</w:t>
            </w:r>
          </w:p>
        </w:tc>
      </w:tr>
      <w:tr w:rsidR="00271CA1" w:rsidRPr="0076061D" w14:paraId="363DFFE8" w14:textId="77777777" w:rsidTr="00E61038">
        <w:trPr>
          <w:gridAfter w:val="1"/>
          <w:wAfter w:w="11" w:type="dxa"/>
          <w:trHeight w:val="653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7874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D806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4EE0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5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A20C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6273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C98A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A553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3419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7FD8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Հասցեն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0565C" w14:textId="77777777" w:rsidR="00271CA1" w:rsidRPr="0076061D" w:rsidRDefault="00271CA1" w:rsidP="00141A1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Ժամկետը</w:t>
            </w:r>
          </w:p>
        </w:tc>
      </w:tr>
      <w:tr w:rsidR="002342E1" w:rsidRPr="0076061D" w14:paraId="7823E227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441F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0EC3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1CD7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Օժանդակ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հպակային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բլոկ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Вспомогательные контактные блоки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4150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OF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C60H-DC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ապրանքանիշի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: </w:t>
            </w:r>
            <w:bookmarkStart w:id="0" w:name="_GoBack"/>
            <w:bookmarkEnd w:id="0"/>
          </w:p>
          <w:p w14:paraId="4FFD98C4" w14:textId="3EB218B6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типа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OF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для автоматических выключателей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C60H-DC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фирма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7709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2E157A53" w14:textId="77777777" w:rsidR="002342E1" w:rsidRPr="0076061D" w:rsidRDefault="002342E1" w:rsidP="00141A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84C4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1909" w14:textId="77777777" w:rsidR="002342E1" w:rsidRPr="00051368" w:rsidRDefault="00051368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9220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5333" w14:textId="77777777" w:rsidR="002342E1" w:rsidRPr="00051368" w:rsidRDefault="00051368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276600</w:t>
            </w:r>
          </w:p>
        </w:tc>
        <w:tc>
          <w:tcPr>
            <w:tcW w:w="88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0998B5" w14:textId="77777777" w:rsidR="002342E1" w:rsidRPr="0076061D" w:rsidRDefault="002342E1" w:rsidP="00C26042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6061D">
              <w:rPr>
                <w:rFonts w:ascii="GHEA Grapalat" w:hAnsi="GHEA Grapalat"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05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340EAD" w14:textId="77777777" w:rsidR="002342E1" w:rsidRPr="0076061D" w:rsidRDefault="002342E1" w:rsidP="00170B4D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6061D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</w:t>
            </w:r>
            <w:r w:rsidR="00170B4D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76061D">
              <w:rPr>
                <w:rFonts w:ascii="GHEA Grapalat" w:hAnsi="GHEA Grapalat"/>
                <w:sz w:val="20"/>
                <w:szCs w:val="20"/>
                <w:lang w:val="nb-NO"/>
              </w:rPr>
              <w:t xml:space="preserve">0 </w:t>
            </w:r>
            <w:r w:rsidRPr="0076061D">
              <w:rPr>
                <w:rFonts w:ascii="GHEA Grapalat" w:hAnsi="GHEA Grapalat"/>
                <w:sz w:val="20"/>
                <w:szCs w:val="20"/>
                <w:lang w:val="hy-AM"/>
              </w:rPr>
              <w:t>օրացուցային</w:t>
            </w:r>
            <w:r w:rsidRPr="0076061D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76061D">
              <w:rPr>
                <w:rFonts w:ascii="GHEA Grapalat" w:hAnsi="GHEA Grapalat"/>
                <w:sz w:val="20"/>
                <w:szCs w:val="20"/>
                <w:lang w:val="hy-AM"/>
              </w:rPr>
              <w:t>օրվա</w:t>
            </w:r>
            <w:r w:rsidRPr="0076061D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76061D">
              <w:rPr>
                <w:rFonts w:ascii="GHEA Grapalat" w:hAnsi="GHEA Grapalat"/>
                <w:sz w:val="20"/>
                <w:szCs w:val="20"/>
                <w:lang w:val="hy-AM"/>
              </w:rPr>
              <w:t>ընթացքում</w:t>
            </w:r>
          </w:p>
        </w:tc>
      </w:tr>
      <w:tr w:rsidR="002342E1" w:rsidRPr="0076061D" w14:paraId="1525CCE4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F42C" w14:textId="77777777" w:rsidR="002342E1" w:rsidRPr="0076061D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F528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31681600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C9B6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1E36" w14:textId="1CE7B6F2" w:rsidR="002342E1" w:rsidRPr="00F5586F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F5586F">
              <w:rPr>
                <w:rFonts w:ascii="GHEA Grapalat" w:hAnsi="GHEA Grapalat" w:cs="Arial CYR"/>
                <w:bCs/>
                <w:sz w:val="20"/>
                <w:szCs w:val="20"/>
              </w:rPr>
              <w:t>ПТ-013-10-80-31,5 У3</w:t>
            </w:r>
            <w:r w:rsidRPr="00F5586F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F5586F">
              <w:rPr>
                <w:rFonts w:ascii="GHEA Grapalat" w:hAnsi="GHEA Grapalat" w:cs="Arial CYR"/>
                <w:sz w:val="20"/>
                <w:szCs w:val="20"/>
              </w:rPr>
              <w:t>տիպի</w:t>
            </w:r>
            <w:proofErr w:type="spellEnd"/>
            <w:r w:rsidRPr="00F5586F">
              <w:rPr>
                <w:rFonts w:ascii="GHEA Grapalat" w:hAnsi="GHEA Grapalat" w:cs="Arial CYR"/>
                <w:sz w:val="20"/>
                <w:szCs w:val="20"/>
              </w:rPr>
              <w:t xml:space="preserve">, L1 = 464մմ, d = 75մմ. ТР ТС 004/2011 </w:t>
            </w:r>
            <w:r w:rsidR="000F052E">
              <w:rPr>
                <w:rFonts w:ascii="GHEA Grapalat" w:hAnsi="GHEA Grapalat" w:cs="Arial CYR"/>
                <w:sz w:val="20"/>
                <w:szCs w:val="20"/>
                <w:lang w:val="hy-AM"/>
              </w:rPr>
              <w:t>կամ</w:t>
            </w:r>
            <w:r w:rsidRPr="00F5586F">
              <w:rPr>
                <w:rFonts w:ascii="GHEA Grapalat" w:hAnsi="GHEA Grapalat" w:cs="Arial CYR"/>
                <w:sz w:val="20"/>
                <w:szCs w:val="20"/>
              </w:rPr>
              <w:t xml:space="preserve"> ТР ТС 020/2011 </w:t>
            </w:r>
            <w:proofErr w:type="spellStart"/>
            <w:r w:rsidRPr="00F5586F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F5586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5586F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44B5E851" w14:textId="76775F26" w:rsidR="002342E1" w:rsidRPr="00F5586F" w:rsidRDefault="002342E1" w:rsidP="00F5586F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F5586F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F5586F">
              <w:rPr>
                <w:rFonts w:ascii="GHEA Grapalat" w:hAnsi="GHEA Grapalat" w:cs="Arial CYR"/>
                <w:bCs/>
                <w:sz w:val="20"/>
                <w:szCs w:val="20"/>
              </w:rPr>
              <w:t>ПТ-013-10-80-31</w:t>
            </w:r>
            <w:r w:rsidRPr="00F5586F">
              <w:rPr>
                <w:rFonts w:ascii="GHEA Grapalat" w:hAnsi="GHEA Grapalat" w:cs="Arial CYR"/>
                <w:sz w:val="20"/>
                <w:szCs w:val="20"/>
              </w:rPr>
              <w:t xml:space="preserve">,5 У3 L1 = 464мм, d = 75мм. ТР ТС 004/2011 </w:t>
            </w:r>
            <w:r w:rsidR="000F052E" w:rsidRPr="00F5586F">
              <w:rPr>
                <w:rFonts w:ascii="GHEA Grapalat" w:hAnsi="GHEA Grapalat"/>
                <w:sz w:val="20"/>
                <w:szCs w:val="20"/>
              </w:rPr>
              <w:t>или</w:t>
            </w:r>
            <w:r w:rsidRPr="00F5586F">
              <w:rPr>
                <w:rFonts w:ascii="GHEA Grapalat" w:hAnsi="GHEA Grapalat" w:cs="Arial CYR"/>
                <w:sz w:val="20"/>
                <w:szCs w:val="20"/>
              </w:rPr>
              <w:t xml:space="preserve"> ТР ТС 020/2011 </w:t>
            </w:r>
            <w:r w:rsidRPr="00F5586F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381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7DDA2A22" w14:textId="77777777" w:rsidR="002342E1" w:rsidRPr="0076061D" w:rsidRDefault="002342E1" w:rsidP="00141A1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5682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9251" w14:textId="77777777" w:rsidR="002342E1" w:rsidRPr="0040768F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19000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0624" w14:textId="77777777" w:rsidR="002342E1" w:rsidRPr="0040768F" w:rsidRDefault="002342E1" w:rsidP="004076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6061D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F06F50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DEB40E8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7D215852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FAAD" w14:textId="77777777" w:rsidR="002342E1" w:rsidRPr="0076061D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B35D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31681600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BB91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A023" w14:textId="77777777" w:rsidR="002342E1" w:rsidRPr="00F5586F" w:rsidRDefault="002342E1" w:rsidP="00F5586F">
            <w:proofErr w:type="spellStart"/>
            <w:r w:rsidRPr="00F5586F">
              <w:t>Անվանական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հոսանք</w:t>
            </w:r>
            <w:proofErr w:type="spellEnd"/>
            <w:r w:rsidRPr="00F5586F">
              <w:t>, Ա – 16</w:t>
            </w:r>
            <w:r>
              <w:br/>
            </w:r>
            <w:proofErr w:type="spellStart"/>
            <w:r w:rsidRPr="00F5586F">
              <w:t>Լարման</w:t>
            </w:r>
            <w:proofErr w:type="spellEnd"/>
            <w:r w:rsidRPr="00F5586F">
              <w:t xml:space="preserve"> (</w:t>
            </w:r>
            <w:proofErr w:type="spellStart"/>
            <w:r w:rsidRPr="00F5586F">
              <w:t>հոսանքի</w:t>
            </w:r>
            <w:proofErr w:type="spellEnd"/>
            <w:r w:rsidRPr="00F5586F">
              <w:t xml:space="preserve">) </w:t>
            </w:r>
            <w:proofErr w:type="spellStart"/>
            <w:r w:rsidRPr="00F5586F">
              <w:t>տիպ</w:t>
            </w:r>
            <w:proofErr w:type="spellEnd"/>
            <w:r w:rsidRPr="00F5586F">
              <w:t xml:space="preserve"> – </w:t>
            </w:r>
            <w:proofErr w:type="spellStart"/>
            <w:r w:rsidRPr="00F5586F">
              <w:t>Փոփոխական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հոսանք</w:t>
            </w:r>
            <w:proofErr w:type="spellEnd"/>
            <w:r w:rsidRPr="00F5586F">
              <w:t xml:space="preserve"> (AC), </w:t>
            </w:r>
            <w:proofErr w:type="spellStart"/>
            <w:r w:rsidRPr="00F5586F">
              <w:t>Ապահովիչի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չափս</w:t>
            </w:r>
            <w:proofErr w:type="spellEnd"/>
            <w:r w:rsidRPr="00F5586F">
              <w:t xml:space="preserve"> – </w:t>
            </w:r>
            <w:proofErr w:type="spellStart"/>
            <w:r w:rsidRPr="00F5586F">
              <w:t>Տիպ</w:t>
            </w:r>
            <w:proofErr w:type="spellEnd"/>
            <w:r w:rsidRPr="00F5586F">
              <w:t xml:space="preserve"> 000</w:t>
            </w:r>
            <w:r>
              <w:br/>
            </w:r>
            <w:proofErr w:type="spellStart"/>
            <w:r w:rsidRPr="00F5586F">
              <w:t>Լարման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սահմանաչափ</w:t>
            </w:r>
            <w:proofErr w:type="spellEnd"/>
            <w:r w:rsidRPr="00F5586F">
              <w:t xml:space="preserve"> – 690 </w:t>
            </w:r>
            <w:proofErr w:type="spellStart"/>
            <w:r>
              <w:t>Վ</w:t>
            </w:r>
            <w:r w:rsidRPr="00F5586F">
              <w:t>տ</w:t>
            </w:r>
            <w:proofErr w:type="spellEnd"/>
            <w:r>
              <w:br/>
            </w:r>
            <w:proofErr w:type="spellStart"/>
            <w:r w:rsidRPr="00F5586F">
              <w:t>Բնութագիր</w:t>
            </w:r>
            <w:proofErr w:type="spellEnd"/>
            <w:r w:rsidRPr="00F5586F">
              <w:t xml:space="preserve"> – </w:t>
            </w:r>
            <w:proofErr w:type="spellStart"/>
            <w:r w:rsidRPr="00F5586F">
              <w:t>gR</w:t>
            </w:r>
            <w:proofErr w:type="spellEnd"/>
            <w:r w:rsidRPr="00F5586F">
              <w:t xml:space="preserve"> (</w:t>
            </w:r>
            <w:proofErr w:type="spellStart"/>
            <w:r w:rsidRPr="00F5586F">
              <w:t>լիարժեք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տեսակի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ապահովիչ</w:t>
            </w:r>
            <w:proofErr w:type="spellEnd"/>
            <w:r w:rsidRPr="00F5586F">
              <w:t xml:space="preserve">՝ </w:t>
            </w:r>
            <w:proofErr w:type="spellStart"/>
            <w:r w:rsidRPr="00F5586F">
              <w:t>կիսահաղորդչային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սարքերի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պաշտպանության</w:t>
            </w:r>
            <w:proofErr w:type="spellEnd"/>
            <w:r w:rsidRPr="00F5586F">
              <w:t xml:space="preserve"> </w:t>
            </w:r>
            <w:proofErr w:type="spellStart"/>
            <w:r w:rsidRPr="00F5586F">
              <w:t>համար</w:t>
            </w:r>
            <w:proofErr w:type="spellEnd"/>
            <w:r w:rsidRPr="00F5586F">
              <w:t>)</w:t>
            </w:r>
          </w:p>
          <w:p w14:paraId="0CBB3F3A" w14:textId="77777777" w:rsidR="002342E1" w:rsidRPr="00F5586F" w:rsidRDefault="002342E1" w:rsidP="00F5586F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F5586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Характеристики: Номинальный ток, А -16</w:t>
            </w:r>
            <w:r w:rsidRPr="003445A9">
              <w:rPr>
                <w:rFonts w:ascii="GHEA Grapalat" w:hAnsi="GHEA Grapalat" w:cs="Arial CYR"/>
                <w:color w:val="000000"/>
                <w:sz w:val="20"/>
                <w:szCs w:val="20"/>
              </w:rPr>
              <w:t>;</w:t>
            </w:r>
            <w:r w:rsidRPr="00F5586F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Тип напряжения (тока)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AC</w:t>
            </w:r>
            <w:r w:rsidRPr="003445A9">
              <w:rPr>
                <w:rFonts w:ascii="GHEA Grapalat" w:hAnsi="GHEA Grapalat"/>
                <w:color w:val="000000"/>
                <w:sz w:val="20"/>
                <w:szCs w:val="20"/>
              </w:rPr>
              <w:t>;</w:t>
            </w:r>
            <w:r w:rsidRPr="00F558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3445A9">
              <w:rPr>
                <w:rFonts w:ascii="GHEA Grapalat" w:hAnsi="GHEA Grapalat"/>
                <w:color w:val="000000"/>
                <w:sz w:val="20"/>
                <w:szCs w:val="20"/>
              </w:rPr>
              <w:t xml:space="preserve">Габарит предохранителя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Типоразмер –</w:t>
            </w:r>
            <w:r w:rsidRPr="003445A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000;</w:t>
            </w:r>
            <w:r w:rsidRPr="00F558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3445A9">
              <w:rPr>
                <w:rFonts w:ascii="GHEA Grapalat" w:hAnsi="GHEA Grapalat"/>
                <w:color w:val="000000"/>
                <w:sz w:val="20"/>
                <w:szCs w:val="20"/>
              </w:rPr>
              <w:t xml:space="preserve">Напряжение В690;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Характеристика –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gR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45C0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hy-AM"/>
              </w:rPr>
            </w:pPr>
          </w:p>
          <w:p w14:paraId="5C019AA2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4496286B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7C78" w14:textId="77777777" w:rsidR="002342E1" w:rsidRPr="00F5586F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F5586F">
              <w:rPr>
                <w:rFonts w:ascii="GHEA Grapalat" w:hAnsi="GHEA Grapalat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B23" w14:textId="77777777" w:rsidR="002342E1" w:rsidRPr="0040768F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16000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BBDC" w14:textId="77777777" w:rsidR="002342E1" w:rsidRPr="0040768F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320000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32C136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B2B09BD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644AC345" w14:textId="77777777" w:rsidTr="00E61038">
        <w:trPr>
          <w:gridAfter w:val="1"/>
          <w:wAfter w:w="11" w:type="dxa"/>
          <w:trHeight w:val="14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38A1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2F43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58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31681600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EEB7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B700" w14:textId="77777777" w:rsidR="002342E1" w:rsidRPr="0076061D" w:rsidRDefault="002342E1" w:rsidP="00141A15">
            <w:pPr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OEZ PNA000 63A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gG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բնութագիր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Նոմինալ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հոսանքը-63Ա;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Նոմինալ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-DC, 250Վ;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Մաքսիմալ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անջատողակաթյան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ունակություն-120կԱ;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Տիպա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- 000;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Նոմինալ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, -АС 250Վ;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Բնութագիրը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gG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</w:p>
          <w:p w14:paraId="6D7F50A4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OEZ PNA000 63A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gG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Характеристики: Номинальный ток, А -63; Номинальное напряжение DC, В – 250; Максимальная отключающая способность, кА -120; Типоразмер – 000; Номинальное напряжение АС, В - 500; Характеристика –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gG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950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3072BAF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1030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CA57" w14:textId="77777777" w:rsidR="002342E1" w:rsidRPr="0076061D" w:rsidRDefault="00644ECC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4600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61B2" w14:textId="77777777" w:rsidR="002342E1" w:rsidRPr="0076061D" w:rsidRDefault="00644ECC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46000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9BA754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06F2E2A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628FFD4D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08E2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7F45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6A9B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14:paraId="2B6CB5C5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0AFB" w14:textId="77777777" w:rsidR="002342E1" w:rsidRPr="0076061D" w:rsidRDefault="002342E1" w:rsidP="00141A15">
            <w:pPr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SIRCO M2 I-0-II 4P-63A;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Ձեռքով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ղեկավարմամբ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ռևերսիվ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ֆիքսման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I-0-II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Բևեռների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քանակը-4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Կոմուտացիոն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հոսանքը-63Ա.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համարժեքը</w:t>
            </w:r>
            <w:proofErr w:type="spellEnd"/>
          </w:p>
          <w:p w14:paraId="255FEC71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SIRCO M2 I-0-II 4P-63A;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Реверсивный рубильник ручного управления, Положения рубильника - I-0-II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Число полюсов -4 Коммутационный ток-63А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79CC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1C9383A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0038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55CA" w14:textId="77777777" w:rsidR="002342E1" w:rsidRPr="0076061D" w:rsidRDefault="00DD5B7C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120490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DA03" w14:textId="77777777" w:rsidR="002342E1" w:rsidRPr="0076061D" w:rsidRDefault="00DD5B7C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602450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065E56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35DDA6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344A33F5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5E0C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BB7E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8F0A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14:paraId="6CFA4A4C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361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SIRCO M1 I-0-II 4P-16A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Ձեռքով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ղեկավարմամբ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ռևերսիվ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ֆիքսման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I-0-II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Բևեռների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քանակը-4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Կոմուտացիոն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հոսանքը-16Ա.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1E1CEE20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SIRCO M1 I-0-II 4P-16A;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Реверсивный рубильник ручного управления; Положения рубильника- I-0-II Число полюсов -4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Коммутационный ток-16А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0BF4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1F1F70AD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58F1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E2F3" w14:textId="77777777" w:rsidR="002342E1" w:rsidRPr="0076061D" w:rsidRDefault="00DD5B7C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84890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7677" w14:textId="77777777" w:rsidR="002342E1" w:rsidRPr="0076061D" w:rsidRDefault="008F7881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424450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9AAC8B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DA06F8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5EBE75A2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0C02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5F93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62BF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14:paraId="7B54F2C7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C1BF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Բեռի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LBS1000 3P CO   ЕТI 4661555;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Կոմուտացիոն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- 1000Ա.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Բևեռների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քանակը-3, LBS-DH 1600/B CO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անմիջական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ղեկավարման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բռնակով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6FFF5CD4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Переключатель нагрузки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LBS1000 3P CO   ЕТI 4661555;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Число полюсов -3,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Номинальный ток-1000А.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С рукояткой прямого управления LBS-DH 1600/B CO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23CF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37FF7A2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7F6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DD66" w14:textId="77777777" w:rsidR="002342E1" w:rsidRPr="008F7881" w:rsidRDefault="008F7881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834480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6E5D" w14:textId="77777777" w:rsidR="002342E1" w:rsidRPr="008F7881" w:rsidRDefault="008F7881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1668960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E2DD99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75BFB2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0110210D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B4B9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F420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3E13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</w:p>
          <w:p w14:paraId="7D9C3F8E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36ED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SEZ S10 JVD 2352X C1/141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Նոմ.հոսանքը-10Ա.,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Ինքնաետադարձի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դիրքերը-2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անկյունը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30°: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0A2B042F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SEZ S10 JVD 2352X C1/141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Номинальный ток-10А., С самовозвратом 2 положения, Угол переключений (шаг) 30°.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29B6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17E8EC28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877B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686E" w14:textId="77777777" w:rsidR="002342E1" w:rsidRPr="0076061D" w:rsidRDefault="00F0211C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40800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0945" w14:textId="77777777" w:rsidR="002342E1" w:rsidRPr="0076061D" w:rsidRDefault="00F0211C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163200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B97694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06F5CB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6010441A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9AF4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7B6C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E268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Փաթեթային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Пакетный 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9981" w14:textId="77777777" w:rsidR="002342E1" w:rsidRPr="0076061D" w:rsidRDefault="002342E1" w:rsidP="00141A15">
            <w:pPr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ППМЗ-10/Н2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բևեռների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քանակը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- 3,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10Ա,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երկկողմանի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կոմուտացիայով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տարբերակը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1,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պաշտպանության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աստիճանը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IP00: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152BCF05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ППМЗ-10/Н2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количество полюсов - 3, ток – 10А, направлений при коммутации - 2, исполнение – 1, степень защиты – IP00.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AE89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57818EB1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FCBC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895F" w14:textId="77777777" w:rsidR="002342E1" w:rsidRPr="00051368" w:rsidRDefault="00051368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3240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C986" w14:textId="77777777" w:rsidR="002342E1" w:rsidRPr="00051368" w:rsidRDefault="00051368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129600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DCBC27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2AC690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1EC3B0E0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658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07E1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0A98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Երկդիրքանի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Переключатель двухпозиционный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4A7B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Երկդիրքանի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XB5AD21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1HO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սև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գույնի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Դրվածքների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քանակը-2/ 90°;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Միացման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պտուտակային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միացում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ղեկավարման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մասի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շրջադարձային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բռնակ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կարճ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նեղ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բռնելով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230 Վ;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բաց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կոնտակտների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քանակը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(НO) -1;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Մոնտաժման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անցքի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տրամագիծը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-22,5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2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։ Քաշը-0.043կգ։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208DFB52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Переключатель двухпозиционный с фиксацией черного цвета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XB5AD21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. 1HO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;</w:t>
            </w:r>
          </w:p>
          <w:p w14:paraId="01EF39D5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Tahoma" w:hAnsi="Tahoma" w:cs="Tahoma"/>
                <w:color w:val="000000"/>
                <w:sz w:val="21"/>
                <w:szCs w:val="21"/>
                <w:shd w:val="clear" w:color="auto" w:fill="F5F7FA"/>
              </w:rPr>
              <w:t>Количество позиции</w:t>
            </w:r>
            <w:r w:rsidRPr="0076061D">
              <w:rPr>
                <w:rFonts w:ascii="Tahoma" w:hAnsi="Tahoma" w:cs="Tahoma"/>
                <w:color w:val="000000"/>
                <w:sz w:val="21"/>
                <w:szCs w:val="21"/>
                <w:shd w:val="clear" w:color="auto" w:fill="F5F7FA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-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2/ 90°; Тип подключения –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винтовое соединение; тип элемента управления – рукоятка поворот. короткая (узкий хват); напряжение питания 230В; число нормально разомкнутых контактов (НО)-1; Монтажный диаметр отверстия -22,5; 2 позиции переключения;  Вес-0.043кг.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6F7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40D1607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04A2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8C4D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5600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2A76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A9A517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C2F5459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34F2C7A1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5358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4C3B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5789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(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Switch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)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1663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HF-2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25Ա;  ~660Վ;  8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Screw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terminal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արտադրություն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GHIELMETTI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Switzerland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մոդել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SZW26-25/B2022,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3: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412E91DB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HF-2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25A;  ~660V;  8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Screw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terminal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производство GHIELMETTI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Switzerland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модель SZW26-25/B2022, позиция 3.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59BF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7FE5D06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B4FE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951" w14:textId="77777777" w:rsidR="002342E1" w:rsidRPr="0076061D" w:rsidRDefault="00051368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6690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887B" w14:textId="77777777" w:rsidR="002342E1" w:rsidRPr="0076061D" w:rsidRDefault="00051368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26760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A9D1A5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4DC5D4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05890C13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41BB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F65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2513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2C82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4G10-500-U-S1-R014;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76061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Հիմնական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բնութագրերը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Դասակարգում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Զրոյական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անջատիչները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(0-1-2)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երկու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կողմից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վերադառնում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զրոյի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Չափերը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նյութերը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լայնությունը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48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բարձրությունը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48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խորությունը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85,6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Էլեկտրական</w:t>
            </w:r>
            <w:proofErr w:type="spellEnd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բնութագրեր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Բեւեռների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քանակը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4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՝  10 A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փոփոխական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՝ 690 Վ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Պայմանական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բացօդյա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ջերմային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՝ 16 Ա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՝ 10 Ա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Անցման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հզորությունը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եռաֆազ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5,5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կՎտ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Հատուկ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տարբերակ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S1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Մոնտաժման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բնութագրերը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Ամրացման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մոնտաժման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եղանակը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պտուտակ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Միացման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պտուտակային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միացում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Շահագործման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բնութագրերը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Կլիմայական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տարբերակ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տեղաբաշխման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կատեգորիա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У3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Պաշտպանության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աստիճան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՝ IP65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Լրացուցիչ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հնարավորություններ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Կառավարման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տարրի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պտտվող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բռնակ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Բռնակի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R014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սև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Միացման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սխեմաի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` 500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Անցման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քանակը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3,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Փաթեթների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քանակը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2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Ֆիկսացիայի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ֆունկցիայով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ոչ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Հետադարձ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զսպանակով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այո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14:paraId="517A5290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4G10-500-U-S1-R014;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br/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Основные характеристики Классификация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Переключатели с нулевым положением (0-1-2) возврат до нуля с обеих сторон Габариты и материалы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Габариты изделия: Ширина : 48 мм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Габариты изделия: Высота : 48 мм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Габариты изделия: Глубина : 85,6 мм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Электротехнические характеристики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• Количество полюсов: 4; Номинальный ток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: 10 А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• Номинальное рабочее напряжение переменного тока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Ue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: 690 В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• Номинальное рабочее напряжение переменного тока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Ue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2: 230 В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• Условный тепловой ток на открытом воздухе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Ith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: 16 A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• Номинальный рабочий ток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Ie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: 10 А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Коммутационная мощность трехфазная : 5,5 кВт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Специальное исполнение: S1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Монтажные характеристики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Способ крепления (монтажа): винт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Тип подключения: винтовое соединение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Эксплуатационные характеристики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Климатическое исполнение и категория размещения: У3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• Степень защиты (IP): IP65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Дополнительные особенности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• Тип элемента управления: поворотная позиционная ручка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Вид рукоятки: R014 черный; Номер электрической схемы: 500;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• Количество коммутационных положений: 3; Количество пакетов: 2 Функция переключения с фиксацией: нет; С возвратной пружиной: да.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4842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0AE7060A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5CFC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27F5" w14:textId="77777777" w:rsidR="002342E1" w:rsidRPr="0076061D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sz w:val="20"/>
                <w:szCs w:val="20"/>
                <w:lang w:val="en-US"/>
              </w:rPr>
              <w:t>22850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B7DF" w14:textId="77777777" w:rsidR="002342E1" w:rsidRPr="0076061D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 w:cs="Calibri"/>
                <w:sz w:val="20"/>
                <w:szCs w:val="20"/>
                <w:lang w:val="en-US"/>
              </w:rPr>
              <w:t>228500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16C5FF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6B69543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219EC523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B7B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A1EF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183B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</w:p>
          <w:p w14:paraId="34D75112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FDE0" w14:textId="54EB352B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Միաբևեռ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«B»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տիպի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proofErr w:type="spellEnd"/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համարժեքը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ABB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արտադրության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։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Անվանական աշխատանքային հոսանքը, 6A;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br/>
              <w:t xml:space="preserve">Անվանական աշխատանքային լարումը AC –230V; Շրջակա միջավայրի ջերմաստիճանը, շահագործման ընթացքում  -25 </w:t>
            </w:r>
            <w:r w:rsidRPr="0076061D">
              <w:rPr>
                <w:rFonts w:ascii="Calibri" w:hAnsi="Calibri" w:cs="Calibri"/>
                <w:sz w:val="20"/>
                <w:szCs w:val="20"/>
                <w:lang w:val="hy-AM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+40 °C։</w:t>
            </w:r>
          </w:p>
          <w:p w14:paraId="22114827" w14:textId="53790C25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Автомат однополюсный типа «В», Производства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или</w:t>
            </w:r>
            <w:r w:rsidR="00D45054" w:rsidRPr="0076061D">
              <w:rPr>
                <w:rFonts w:ascii="GHEA Grapalat" w:hAnsi="GHEA Grapalat"/>
                <w:sz w:val="20"/>
                <w:szCs w:val="20"/>
              </w:rPr>
              <w:t xml:space="preserve"> аналог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АВВ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. Номинальный рабочий ток, 6А;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Ном. рабочее напряжение переменного тока AC –230V;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Температура окружающей среды, при эксплуатации -25 </w:t>
            </w:r>
            <w:r w:rsidRPr="0076061D">
              <w:rPr>
                <w:rFonts w:ascii="Calibri" w:hAnsi="Calibri" w:cs="Calibri"/>
                <w:sz w:val="20"/>
                <w:szCs w:val="20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+40 °C</w:t>
            </w:r>
            <w:r w:rsidRPr="0076061D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C87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6E5CAEA8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6807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BE45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1BEE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135000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C06283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5900865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1203B620" w14:textId="77777777" w:rsidTr="00E61038">
        <w:trPr>
          <w:gridAfter w:val="1"/>
          <w:wAfter w:w="11" w:type="dxa"/>
          <w:trHeight w:val="69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9D44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1378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AD4B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</w:p>
          <w:p w14:paraId="3CBF1A1F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E51E" w14:textId="4C679B83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Միաբևեռ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«B»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տիպի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համարժեքը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ABB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արտադրության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։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Անվանական աշխատանքային հոսանքը, 10A;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br/>
              <w:t>Անվանական աշխատանքային լարումը AC –230V; Շրջակա միջավայրի ջերմաստիճանը, շահագործման ընթացքում  -25</w:t>
            </w:r>
            <w:r w:rsidRPr="0076061D">
              <w:rPr>
                <w:rFonts w:ascii="Calibri" w:hAnsi="Calibri" w:cs="Calibri"/>
                <w:sz w:val="20"/>
                <w:szCs w:val="20"/>
                <w:lang w:val="hy-AM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+40 °C: Автомат однополюсный типа 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lastRenderedPageBreak/>
              <w:t>«В», Производства Legrand или</w:t>
            </w:r>
            <w:r w:rsidR="00D45054" w:rsidRPr="00D45054">
              <w:rPr>
                <w:rFonts w:ascii="GHEA Grapalat" w:hAnsi="GHEA Grapalat"/>
                <w:sz w:val="20"/>
                <w:szCs w:val="20"/>
                <w:lang w:val="hy-AM"/>
              </w:rPr>
              <w:t xml:space="preserve"> аналог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АВВ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Schneider Electric.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br/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Номинальный рабочий ток, 10А;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Ном. рабочее напряжение переменного тока AC –230В;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Температура окружающей среды, при эксплуатации -25</w:t>
            </w:r>
            <w:r w:rsidRPr="0076061D">
              <w:rPr>
                <w:rFonts w:ascii="Calibri" w:hAnsi="Calibri" w:cs="Calibri"/>
                <w:sz w:val="20"/>
                <w:szCs w:val="20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+40°C.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58CF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55D6DDC8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20AB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FFE3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710C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175000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0A9B12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1EBE6D8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375273F3" w14:textId="77777777" w:rsidTr="00E61038">
        <w:trPr>
          <w:gridAfter w:val="1"/>
          <w:wAfter w:w="11" w:type="dxa"/>
          <w:trHeight w:val="432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B24E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3B85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275A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467E" w14:textId="31E3D39C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Միաբևեռ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«B»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տիպի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proofErr w:type="spellEnd"/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համարժեքը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ABB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արտադրության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։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Անվանական աշխատանքային հոսանքը, 16A; Անվանական աշխատանքային լարումը AC –230V; Շրջակա միջավայրի ջերմաստիճանը, շահագործման ընթացքում  -25</w:t>
            </w:r>
            <w:r w:rsidRPr="0076061D">
              <w:rPr>
                <w:rFonts w:ascii="Calibri" w:hAnsi="Calibri" w:cs="Calibri"/>
                <w:sz w:val="20"/>
                <w:szCs w:val="20"/>
                <w:lang w:val="hy-AM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>+40 °C:</w:t>
            </w:r>
          </w:p>
          <w:p w14:paraId="12E61C5B" w14:textId="78D03CF6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Автомат однополюсный типа «В»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  <w:t xml:space="preserve">Производства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или </w:t>
            </w:r>
            <w:r w:rsidR="00D45054" w:rsidRPr="00D45054">
              <w:rPr>
                <w:rFonts w:ascii="GHEA Grapalat" w:hAnsi="GHEA Grapalat" w:cs="Arial CYR"/>
                <w:sz w:val="20"/>
                <w:szCs w:val="20"/>
              </w:rPr>
              <w:t xml:space="preserve">аналог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АВВ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. Номинальный рабочий ток, 16А;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Ном. рабочее напряжение переменного тока AC –230В;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Температура окружающей среды, при эксплуатации -25</w:t>
            </w:r>
            <w:r w:rsidRPr="0076061D">
              <w:rPr>
                <w:rFonts w:ascii="Calibri" w:hAnsi="Calibri" w:cs="Calibri"/>
                <w:sz w:val="20"/>
                <w:szCs w:val="20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+40 °C.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8B9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7B2A63C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3C36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B8F6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8AEF" w14:textId="77777777" w:rsidR="002342E1" w:rsidRPr="0076061D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330</w:t>
            </w:r>
            <w:r w:rsidRPr="0076061D">
              <w:rPr>
                <w:rFonts w:ascii="GHEA Grapalat" w:hAnsi="GHEA Grapalat" w:cs="Calibri"/>
                <w:sz w:val="20"/>
                <w:szCs w:val="20"/>
                <w:lang w:val="en-US"/>
              </w:rPr>
              <w:t>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83DD4C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BCD8ACC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1F157C68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01D3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DF9B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2323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</w:p>
          <w:p w14:paraId="05B8C9CA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F638" w14:textId="0CB5E748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Միաբևեռ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«B»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տիպի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proofErr w:type="spellEnd"/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համարժեքը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ABB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արտադրության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։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աշխատանքային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25A;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աշխատանքային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AC –230V;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Շրջակա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միջավայրի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ջերմաստիճանը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շահագործման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ընթացքում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-25</w:t>
            </w:r>
            <w:r w:rsidRPr="0076061D">
              <w:rPr>
                <w:rFonts w:ascii="Calibri" w:hAnsi="Calibri" w:cs="Calibri"/>
                <w:sz w:val="20"/>
                <w:szCs w:val="20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+40 °C: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Автомат однополюсный типа «В», Производства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или</w:t>
            </w:r>
            <w:r w:rsidR="00D45054" w:rsidRPr="0076061D">
              <w:rPr>
                <w:rFonts w:ascii="GHEA Grapalat" w:hAnsi="GHEA Grapalat"/>
                <w:sz w:val="20"/>
                <w:szCs w:val="20"/>
              </w:rPr>
              <w:t xml:space="preserve"> аналог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АВВ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. Номинальный рабочий ток, 25А;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Ном. рабочее напряжение переменного тока AC –230В;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Температура окружающей среды, при эксплуатации -25</w:t>
            </w:r>
            <w:r w:rsidRPr="0076061D">
              <w:rPr>
                <w:rFonts w:ascii="Calibri" w:hAnsi="Calibri" w:cs="Calibri"/>
                <w:sz w:val="20"/>
                <w:szCs w:val="20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+40 °C.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7FC9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110619C4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1C37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43AC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E138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330000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6F02FA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CD1FE4B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25D399CF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70AF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A750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9BAE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</w:p>
          <w:p w14:paraId="2CE5202E" w14:textId="77777777" w:rsidR="002342E1" w:rsidRPr="0076061D" w:rsidRDefault="002342E1" w:rsidP="00141A15">
            <w:pPr>
              <w:ind w:right="-57"/>
              <w:rPr>
                <w:rFonts w:ascii="GHEA Grapalat" w:hAnsi="GHEA Grapalat" w:cs="Sylfaen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4080" w14:textId="4F7655CD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Միաբևեռ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«B»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տիպի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proofErr w:type="spellEnd"/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համարժեքը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ABB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արտադրության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>։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Անվանական աշխատանքային հոսանքը, 32A; Անվանական աշխատանքային լարումը AC –230V; Շրջակա միջավայրի ջերմաստիճանը, շահագործման ընթացքում  -25</w:t>
            </w:r>
            <w:r w:rsidRPr="0076061D">
              <w:rPr>
                <w:rFonts w:ascii="Calibri" w:hAnsi="Calibri" w:cs="Calibri"/>
                <w:sz w:val="20"/>
                <w:szCs w:val="20"/>
                <w:lang w:val="hy-AM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  <w:lang w:val="hy-AM"/>
              </w:rPr>
              <w:t>+40 °C:</w:t>
            </w:r>
          </w:p>
          <w:p w14:paraId="23876CC2" w14:textId="1B1ECB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Автомат однополюсный типа «В»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  <w:t xml:space="preserve">Производства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или </w:t>
            </w:r>
            <w:r w:rsidR="00D45054" w:rsidRPr="0076061D">
              <w:rPr>
                <w:rFonts w:ascii="GHEA Grapalat" w:hAnsi="GHEA Grapalat"/>
                <w:sz w:val="20"/>
                <w:szCs w:val="20"/>
              </w:rPr>
              <w:t>аналог</w:t>
            </w:r>
            <w:r w:rsidR="00D45054"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АВВ</w:t>
            </w:r>
            <w:r w:rsidR="00D45054">
              <w:rPr>
                <w:rFonts w:ascii="GHEA Grapalat" w:hAnsi="GHEA Grapalat" w:cs="Arial CYR"/>
                <w:sz w:val="20"/>
                <w:szCs w:val="20"/>
                <w:lang w:val="hy-AM"/>
              </w:rPr>
              <w:t>,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. Номинальный рабочий ток, 32А; Ном. рабочее напряжение переменного тока AC –230В; Температура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lastRenderedPageBreak/>
              <w:t>окружающей среды, при эксплуатации -25</w:t>
            </w:r>
            <w:r w:rsidRPr="0076061D">
              <w:rPr>
                <w:rFonts w:ascii="Calibri" w:hAnsi="Calibri" w:cs="Calibri"/>
                <w:sz w:val="20"/>
                <w:szCs w:val="20"/>
              </w:rPr>
              <w:t>÷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+40 °C.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0481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210D7AEB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49BD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8C43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AD72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105000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CDD6B6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B2FE5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66587190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6401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50FC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8620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4467" w14:textId="77777777" w:rsidR="002342E1" w:rsidRPr="0076061D" w:rsidRDefault="002342E1" w:rsidP="00141A15">
            <w:pPr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sz w:val="20"/>
                <w:szCs w:val="20"/>
              </w:rPr>
              <w:t>AП50Б-3МТ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, I</w:t>
            </w:r>
            <w:r w:rsidRPr="0076061D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=25Ա, I</w:t>
            </w:r>
            <w:r w:rsidRPr="0076061D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76061D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Ա:</w:t>
            </w:r>
            <w:r w:rsidRPr="0076061D">
              <w:rPr>
                <w:rFonts w:ascii="GHEA Grapalat" w:hAnsi="GHEA Grapalat" w:cs="Arial CYR"/>
                <w:bCs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28EF07E6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sz w:val="20"/>
                <w:szCs w:val="20"/>
              </w:rPr>
              <w:t>AП50Б-3МТ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, I</w:t>
            </w:r>
            <w:r w:rsidRPr="0076061D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=25А, I</w:t>
            </w:r>
            <w:r w:rsidRPr="0076061D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76061D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А.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CC48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53BFDC2B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3AC3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F5D9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69B7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0860D4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778C91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496F6A32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87D0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22FD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F105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0DA1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АЕ 2016,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Iн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=1,15, 380Վ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(отсечка) 12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Iн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032CB7E7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АЕ 2016,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Iн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=1,15, 380В отсечка 12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Iн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74C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0AC5992A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8F9C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4C15" w14:textId="77777777" w:rsidR="002342E1" w:rsidRPr="0077374D" w:rsidRDefault="0077374D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2160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977F" w14:textId="77777777" w:rsidR="002342E1" w:rsidRPr="0076061D" w:rsidRDefault="0077374D" w:rsidP="0077374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2160</w:t>
            </w:r>
            <w:r w:rsidR="002342E1" w:rsidRPr="0076061D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FEC31F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B9049E3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3EBFD76F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ED1C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290E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EEC6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ուղու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հպակային</w:t>
            </w:r>
            <w:proofErr w:type="spellEnd"/>
          </w:p>
          <w:p w14:paraId="27C62954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Выключатель путевой контактный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37AE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ԱՈՒՀ 414 -02У (ВПК-414- 02У) Ա-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ՈՒ-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ուղու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, Հ-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հպակային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; 4Ա, 500Վ։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536108F1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sz w:val="20"/>
                <w:szCs w:val="20"/>
              </w:rPr>
              <w:t>ВПК -414- 02У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В-выключатель П-путевой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br/>
              <w:t>К-контактный; 4А,  500В</w:t>
            </w:r>
            <w:r w:rsidRPr="0076061D">
              <w:rPr>
                <w:rFonts w:ascii="Cambria Math" w:hAnsi="Cambria Math" w:cs="Cambria Math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F3C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55B4ADD3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48A7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EFB4" w14:textId="77777777" w:rsidR="002342E1" w:rsidRPr="00745A6A" w:rsidRDefault="00745A6A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BFB4" w14:textId="77777777" w:rsidR="002342E1" w:rsidRPr="00745A6A" w:rsidRDefault="00745A6A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28800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F74B23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20A432C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4C259A67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9F1B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AA39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1743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ուղու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հպակային</w:t>
            </w:r>
            <w:proofErr w:type="spellEnd"/>
          </w:p>
          <w:p w14:paraId="5D1834EA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Выключатель путевой контактный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CB1B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ԱՈՒՀ</w:t>
            </w:r>
            <w:r>
              <w:rPr>
                <w:rFonts w:ascii="GHEA Grapalat" w:hAnsi="GHEA Grapalat" w:cs="Arial CYR"/>
                <w:sz w:val="20"/>
                <w:szCs w:val="20"/>
              </w:rPr>
              <w:t>-2111-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У2 </w:t>
            </w:r>
            <w:proofErr w:type="spellStart"/>
            <w:r w:rsidRPr="0040768F">
              <w:rPr>
                <w:rFonts w:ascii="GHEA Grapalat" w:hAnsi="GHEA Grapalat" w:cs="Arial CYR"/>
                <w:sz w:val="20"/>
                <w:szCs w:val="20"/>
              </w:rPr>
              <w:t>Լարում</w:t>
            </w:r>
            <w:proofErr w:type="spellEnd"/>
            <w:r w:rsidRPr="0040768F">
              <w:rPr>
                <w:rFonts w:ascii="GHEA Grapalat" w:hAnsi="GHEA Grapalat" w:cs="Arial CYR"/>
                <w:sz w:val="20"/>
                <w:szCs w:val="20"/>
              </w:rPr>
              <w:t xml:space="preserve">, Վ </w:t>
            </w: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-</w:t>
            </w:r>
            <w:r w:rsidRPr="0040768F">
              <w:rPr>
                <w:rFonts w:ascii="GHEA Grapalat" w:hAnsi="GHEA Grapalat" w:cs="Arial CYR"/>
                <w:sz w:val="20"/>
                <w:szCs w:val="20"/>
              </w:rPr>
              <w:t xml:space="preserve"> 660 </w:t>
            </w:r>
            <w:proofErr w:type="spellStart"/>
            <w:r w:rsidRPr="0040768F">
              <w:rPr>
                <w:rFonts w:ascii="GHEA Grapalat" w:hAnsi="GHEA Grapalat" w:cs="Arial CYR"/>
                <w:sz w:val="20"/>
                <w:szCs w:val="20"/>
              </w:rPr>
              <w:t>Անվանական</w:t>
            </w:r>
            <w:proofErr w:type="spellEnd"/>
            <w:r w:rsidRPr="0040768F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40768F">
              <w:rPr>
                <w:rFonts w:ascii="GHEA Grapalat" w:hAnsi="GHEA Grapalat" w:cs="Arial CYR"/>
                <w:sz w:val="20"/>
                <w:szCs w:val="20"/>
              </w:rPr>
              <w:t>հոսանք</w:t>
            </w:r>
            <w:proofErr w:type="spellEnd"/>
            <w:r w:rsidRPr="0040768F">
              <w:rPr>
                <w:rFonts w:ascii="GHEA Grapalat" w:hAnsi="GHEA Grapalat" w:cs="Arial CYR"/>
                <w:sz w:val="20"/>
                <w:szCs w:val="20"/>
              </w:rPr>
              <w:t xml:space="preserve">, Ա </w:t>
            </w: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- </w:t>
            </w:r>
            <w:r w:rsidRPr="0040768F">
              <w:rPr>
                <w:rFonts w:ascii="GHEA Grapalat" w:hAnsi="GHEA Grapalat" w:cs="Arial CYR"/>
                <w:sz w:val="20"/>
                <w:szCs w:val="20"/>
              </w:rPr>
              <w:t>10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5A2672F8" w14:textId="77777777" w:rsidR="002342E1" w:rsidRPr="003445A9" w:rsidRDefault="002342E1" w:rsidP="0040768F">
            <w:pPr>
              <w:rPr>
                <w:rFonts w:ascii="GHEA Grapalat" w:hAnsi="GHEA Grapalat"/>
                <w:sz w:val="20"/>
                <w:szCs w:val="20"/>
              </w:rPr>
            </w:pPr>
            <w:r w:rsidRPr="003445A9">
              <w:rPr>
                <w:rFonts w:ascii="GHEA Grapalat" w:hAnsi="GHEA Grapalat"/>
                <w:sz w:val="20"/>
                <w:szCs w:val="20"/>
              </w:rPr>
              <w:t>ВПК-2111Б-У2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Напряжение, 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3445A9">
              <w:rPr>
                <w:rFonts w:ascii="GHEA Grapalat" w:hAnsi="GHEA Grapalat"/>
                <w:sz w:val="20"/>
                <w:szCs w:val="20"/>
              </w:rPr>
              <w:t>660</w:t>
            </w:r>
          </w:p>
          <w:p w14:paraId="10157BB9" w14:textId="77777777" w:rsidR="002342E1" w:rsidRPr="0076061D" w:rsidRDefault="002342E1" w:rsidP="0040768F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Номинальный ток, 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40768F">
              <w:rPr>
                <w:rFonts w:ascii="GHEA Grapalat" w:hAnsi="GHEA Grapalat"/>
                <w:sz w:val="20"/>
                <w:szCs w:val="20"/>
              </w:rPr>
              <w:t>10</w:t>
            </w:r>
            <w:r w:rsidRPr="0076061D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23B4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3BBE6C69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BE95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03B7" w14:textId="77777777" w:rsidR="002342E1" w:rsidRPr="0040768F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3750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560D" w14:textId="77777777" w:rsidR="002342E1" w:rsidRPr="0040768F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37500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521102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633CEF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55917A2C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4BBD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8833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CDA5" w14:textId="77777777" w:rsidR="002342E1" w:rsidRPr="0076061D" w:rsidRDefault="002342E1" w:rsidP="00141A1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sz w:val="20"/>
                <w:szCs w:val="20"/>
              </w:rPr>
              <w:t>ուղու</w:t>
            </w:r>
            <w:proofErr w:type="spellEnd"/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5199E07F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>Выключатель путевой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52C4" w14:textId="77777777" w:rsidR="002342E1" w:rsidRPr="0076061D" w:rsidRDefault="002342E1" w:rsidP="00141A15">
            <w:pPr>
              <w:tabs>
                <w:tab w:val="left" w:pos="4320"/>
              </w:tabs>
              <w:rPr>
                <w:rFonts w:ascii="GHEA Grapalat" w:hAnsi="GHEA Grapalat" w:cs="Arial CYR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ԱՈՒ 16Е-23А-231-55 У2.3; ~660 Վ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softHyphen/>
              <w:t xml:space="preserve">440Վ AC/DC 16Ա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7FE1DF86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sz w:val="20"/>
                <w:szCs w:val="20"/>
              </w:rPr>
              <w:t>ВП 16Е-23А-231-55 У2.3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t xml:space="preserve">;   ~660 В </w:t>
            </w:r>
            <w:r w:rsidRPr="0076061D">
              <w:rPr>
                <w:rFonts w:ascii="GHEA Grapalat" w:hAnsi="GHEA Grapalat" w:cs="Arial CYR"/>
                <w:sz w:val="20"/>
                <w:szCs w:val="20"/>
              </w:rPr>
              <w:softHyphen/>
              <w:t xml:space="preserve">440В AC/DC 16А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0BF9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685CFF56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62B4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72C7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F88A" w14:textId="77777777" w:rsidR="002342E1" w:rsidRPr="002342E1" w:rsidRDefault="002342E1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42500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A97B1C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3E4A4C1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677FD00F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BFB4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2E6F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548F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Սահմանային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</w:p>
          <w:p w14:paraId="31D9ABB8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Выключатель концевой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8D69" w14:textId="77777777" w:rsidR="002342E1" w:rsidRPr="0076061D" w:rsidRDefault="002342E1" w:rsidP="00141A15">
            <w:pPr>
              <w:rPr>
                <w:rFonts w:ascii="Cambria Math" w:hAnsi="Cambria Math" w:cs="Cambria Math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ՍԱ-300Г У2; ~500 Վ 16Ա 220Վ   16Ա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6546A745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ВК-300Г У2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~500 В 16А 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softHyphen/>
              <w:t>220В. 16А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EFC2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2D79E2AF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1B0E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CCDE" w14:textId="77777777" w:rsidR="002342E1" w:rsidRPr="00745A6A" w:rsidRDefault="00745A6A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31380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1FE3" w14:textId="77777777" w:rsidR="002342E1" w:rsidRPr="00745A6A" w:rsidRDefault="00745A6A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156900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E02CFF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62AEAD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36BA4D6A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B1D5" w14:textId="77777777" w:rsidR="002342E1" w:rsidRPr="0076061D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24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FECF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4182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Սահմանային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</w:p>
          <w:p w14:paraId="5D3D113C" w14:textId="77777777" w:rsidR="002342E1" w:rsidRPr="0076061D" w:rsidRDefault="002342E1" w:rsidP="00141A15">
            <w:pPr>
              <w:ind w:right="-57"/>
              <w:rPr>
                <w:rFonts w:ascii="GHEA Grapalat" w:hAnsi="GHEA Grapalat" w:cs="Arial CYR"/>
                <w:color w:val="000000" w:themeColor="text1"/>
                <w:sz w:val="21"/>
                <w:szCs w:val="21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Выключатель концевой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1220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ՍԱԸ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-34П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Ս-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սահմանային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Ա-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Ը-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ընդհանուր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նշանակության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Կլիմայական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կատարումը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УХЛ1;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Փոշու-խոնավապաշտպանվածությանը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մակարդակը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IP54;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մինչև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2,5Ա;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կատարումը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ռեդուկտորի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փոխանցիչի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քանակի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1:100։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2B831B9C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ВКО-34П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В-выключатель К-концевой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О-общего назначения; Климатическое исполнение -УХЛ1;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Уровень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пылевлагозащиты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- IP54; Ток до 2,5А; Исполнение выключателя по передаточному числу редуктора 1:100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 xml:space="preserve">․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FC2C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6FC50F47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1B30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FF24" w14:textId="77777777" w:rsidR="002342E1" w:rsidRPr="004F7DB2" w:rsidRDefault="004F7DB2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38350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E7EA" w14:textId="77777777" w:rsidR="002342E1" w:rsidRPr="004F7DB2" w:rsidRDefault="004F7DB2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575250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D4BBB3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03184A3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50853119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9A13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9815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148D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Автоматический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4488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ABB,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Tmax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T2H 160 FF, 1SDA051120R1 + AUX, 1Q1SY (~ 220Վ)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14:paraId="4684F10B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ABB, T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max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T2H 160 FF,  1SDA051120R1 + AUX, 1Q1SY (~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220В)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1274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6A70D5B6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A4C7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0ADC" w14:textId="77777777" w:rsidR="002342E1" w:rsidRPr="002342E1" w:rsidRDefault="002342E1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400000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65FA" w14:textId="77777777" w:rsidR="002342E1" w:rsidRPr="002342E1" w:rsidRDefault="003E1397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  <w:r w:rsidR="002342E1">
              <w:rPr>
                <w:rFonts w:ascii="GHEA Grapalat" w:hAnsi="GHEA Grapalat" w:cs="Calibri"/>
                <w:sz w:val="20"/>
                <w:szCs w:val="20"/>
              </w:rPr>
              <w:t>00000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2AE94F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F454C18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59F1815D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7A01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3DC0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A9DF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</w:p>
          <w:p w14:paraId="56D48F8D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EF43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EP102UCC10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բնութագրերը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 Ա;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փոփոխական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Un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- 240Վ;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5-10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(С);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Մ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եխանիկական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էլեկտրական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ռեսուրսը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20000/10000;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Մուտքային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ճկուն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կոշտ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մալուխի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մակերեսը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- 25-35 մմ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ռ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ները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2։</w:t>
            </w:r>
          </w:p>
          <w:p w14:paraId="4D4EB6E1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Тип -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EP102UCC10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Технические характеристики, Номинальный ток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 A;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Номинальное переменное напряжение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Un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- 240 В; Кривые отключения  5-10In (C); Ресурс механический/электрический 20000/10000; Ввод гибкого/жесткого кабеля сечением - 25-35мм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; Полюса – 2</w:t>
            </w:r>
            <w:r w:rsidRPr="0076061D">
              <w:rPr>
                <w:rFonts w:ascii="Cambria Math" w:hAnsi="Cambria Math" w:cs="Cambria Math"/>
                <w:color w:val="000000"/>
                <w:sz w:val="20"/>
                <w:szCs w:val="20"/>
              </w:rPr>
              <w:t>․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B1E6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7E17AE6D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7EAF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FFC7" w14:textId="77777777" w:rsidR="002342E1" w:rsidRPr="00C212DB" w:rsidRDefault="00C212DB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301600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470A" w14:textId="77777777" w:rsidR="002342E1" w:rsidRPr="00C212DB" w:rsidRDefault="00C212DB" w:rsidP="00027DB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15080</w:t>
            </w:r>
            <w:r w:rsidR="00027DB7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EE2AFE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2F41C61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72DA4751" w14:textId="77777777" w:rsidTr="00E61038">
        <w:trPr>
          <w:gridAfter w:val="1"/>
          <w:wAfter w:w="11" w:type="dxa"/>
          <w:trHeight w:val="26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BB9B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F597" w14:textId="77777777" w:rsidR="002342E1" w:rsidRPr="0076061D" w:rsidRDefault="002342E1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6061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51E2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</w:t>
            </w:r>
            <w:proofErr w:type="spellEnd"/>
          </w:p>
          <w:p w14:paraId="4EA13580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46A5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-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GT102D02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բնութագրերը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- 2Ա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փոփոխական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Un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- 240 Վ,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Անջատման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10-20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(D),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Մեխանիկական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էլեկտրական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ռեսուրսը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20000/10000,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Մուտքային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ճկուն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կոշտ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մալուխի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մակերեսը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- 25-35 մմ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Բևեռները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2։ </w:t>
            </w:r>
          </w:p>
          <w:p w14:paraId="0238E4F0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Тип -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GT102D02; 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Технические характеристики, Номинальный ток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 A Номинальное переменное напряжение 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Un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- 240 В, Кривые отключения  10-20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(D), Ресурс механический/электрический 20000/10000, Ввод гибкого/жесткого кабеля сечением - 25-35 мм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, Полюса – 2.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791E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0F3A5B01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FD72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CE36" w14:textId="77777777" w:rsidR="002342E1" w:rsidRPr="00C212DB" w:rsidRDefault="00C212DB" w:rsidP="00141A1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159980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D89E" w14:textId="77777777" w:rsidR="002342E1" w:rsidRPr="00C212DB" w:rsidRDefault="00C212DB" w:rsidP="00141A1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799900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0DE78F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C7941B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331DF32C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DFB8" w14:textId="77777777" w:rsidR="002342E1" w:rsidRPr="001A3554" w:rsidRDefault="002342E1" w:rsidP="001A355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61E5" w14:textId="77777777" w:rsidR="002342E1" w:rsidRPr="0076061D" w:rsidRDefault="00027DB7" w:rsidP="00141A15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31681110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760A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Լրացուցիչ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կոնտակտներ</w:t>
            </w:r>
            <w:proofErr w:type="spellEnd"/>
          </w:p>
          <w:p w14:paraId="51A6548B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Дополнительные контакты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3C86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HK1-02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(ABB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ապրանքանիշի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MS132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ավտոմատի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փոփոխական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6Ա;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անվանական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լարումը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փոփոխական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250Վ (50Հց);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կոնտակտները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– 2ՆՓ(2НЗ);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գաբարիտային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չափերը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- 8,75х68х90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: </w:t>
            </w:r>
            <w:r w:rsidRPr="0076061D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14:paraId="0B4CCD54" w14:textId="77777777" w:rsidR="002342E1" w:rsidRPr="0076061D" w:rsidRDefault="002342E1" w:rsidP="00141A1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Тип: </w:t>
            </w:r>
            <w:r w:rsidRPr="0076061D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HK1-02 (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к автомату MS132 фирмы ABB);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Номинальный переменный ток: 6А; номинальное напряжение 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перем.тока</w:t>
            </w:r>
            <w:proofErr w:type="spellEnd"/>
            <w:r w:rsidRPr="007606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: 250В (50Гц); контакты: 2НЗ; размер: 8,75х68х90мм. </w:t>
            </w:r>
            <w:r w:rsidRPr="0076061D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D1AE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3C11C299" w14:textId="77777777" w:rsidR="002342E1" w:rsidRPr="0076061D" w:rsidRDefault="002342E1" w:rsidP="00141A15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3EE0" w14:textId="77777777" w:rsidR="002342E1" w:rsidRPr="0076061D" w:rsidRDefault="002342E1" w:rsidP="00141A15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 w:rsidRPr="0076061D">
              <w:rPr>
                <w:rFonts w:ascii="GHEA Grapalat" w:hAnsi="GHEA Grapalat" w:cs="Arial CYR"/>
                <w:color w:val="000000"/>
                <w:lang w:val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E24E" w14:textId="77777777" w:rsidR="002342E1" w:rsidRPr="0076061D" w:rsidRDefault="002342E1" w:rsidP="002342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  <w:r>
              <w:rPr>
                <w:rFonts w:ascii="GHEA Grapalat" w:hAnsi="GHEA Grapalat"/>
                <w:sz w:val="20"/>
                <w:szCs w:val="20"/>
              </w:rPr>
              <w:t>0</w:t>
            </w:r>
            <w:r w:rsidRPr="0076061D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9663" w14:textId="77777777" w:rsidR="002342E1" w:rsidRPr="0076061D" w:rsidRDefault="002342E1" w:rsidP="002342E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76061D">
              <w:rPr>
                <w:rFonts w:ascii="GHEA Grapalat" w:hAnsi="GHEA Grapalat" w:cs="Calibri"/>
                <w:sz w:val="20"/>
                <w:szCs w:val="20"/>
                <w:lang w:val="en-US"/>
              </w:rPr>
              <w:t>40</w:t>
            </w:r>
            <w:r>
              <w:rPr>
                <w:rFonts w:ascii="GHEA Grapalat" w:hAnsi="GHEA Grapalat" w:cs="Calibri"/>
                <w:sz w:val="20"/>
                <w:szCs w:val="20"/>
              </w:rPr>
              <w:t>0</w:t>
            </w:r>
            <w:r w:rsidRPr="0076061D">
              <w:rPr>
                <w:rFonts w:ascii="GHEA Grapalat" w:hAnsi="GHEA Grapalat" w:cs="Calibri"/>
                <w:sz w:val="20"/>
                <w:szCs w:val="20"/>
                <w:lang w:val="en-US"/>
              </w:rPr>
              <w:t>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1B3BD1" w14:textId="77777777" w:rsidR="002342E1" w:rsidRPr="0076061D" w:rsidRDefault="002342E1" w:rsidP="00141A15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2D29154" w14:textId="77777777" w:rsidR="002342E1" w:rsidRPr="0076061D" w:rsidRDefault="002342E1" w:rsidP="00141A15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500FB70A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A68B" w14:textId="77777777" w:rsidR="002342E1" w:rsidRPr="001A3554" w:rsidRDefault="002342E1" w:rsidP="00C2604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E7E1" w14:textId="77777777" w:rsidR="002342E1" w:rsidRPr="0076061D" w:rsidRDefault="00027DB7" w:rsidP="00C2604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31681100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8439" w14:textId="77777777" w:rsidR="002342E1" w:rsidRDefault="002342E1" w:rsidP="00C26042">
            <w:pPr>
              <w:ind w:left="-57" w:right="-57"/>
              <w:rPr>
                <w:rStyle w:val="ezkurwreuab5ozgtqnkl"/>
                <w:rFonts w:ascii="GHEA Grapalat" w:hAnsi="GHEA Grapalat" w:cs="Sylfaen"/>
              </w:rPr>
            </w:pPr>
            <w:proofErr w:type="spellStart"/>
            <w:r w:rsidRPr="00B92BAF">
              <w:rPr>
                <w:rStyle w:val="ezkurwreuab5ozgtqnkl"/>
                <w:rFonts w:ascii="GHEA Grapalat" w:hAnsi="GHEA Grapalat" w:cs="Sylfaen"/>
              </w:rPr>
              <w:t>Կոնտակտային</w:t>
            </w:r>
            <w:proofErr w:type="spellEnd"/>
            <w:r w:rsidRPr="00B92BAF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92BAF">
              <w:rPr>
                <w:rStyle w:val="ezkurwreuab5ozgtqnkl"/>
                <w:rFonts w:ascii="GHEA Grapalat" w:hAnsi="GHEA Grapalat" w:cs="Sylfaen"/>
              </w:rPr>
              <w:t>վարդակ</w:t>
            </w:r>
            <w:proofErr w:type="spellEnd"/>
          </w:p>
          <w:p w14:paraId="46E03E3F" w14:textId="77777777" w:rsidR="002342E1" w:rsidRPr="0076061D" w:rsidRDefault="002342E1" w:rsidP="00C2604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92BAF">
              <w:rPr>
                <w:rFonts w:ascii="GHEA Grapalat" w:hAnsi="GHEA Grapalat"/>
              </w:rPr>
              <w:t>Розетка контактная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D1ED" w14:textId="77777777" w:rsidR="002342E1" w:rsidRPr="00B92BAF" w:rsidRDefault="002342E1" w:rsidP="00C26042">
            <w:pPr>
              <w:rPr>
                <w:rStyle w:val="ezkurwreuab5ozgtqnkl"/>
                <w:rFonts w:ascii="GHEA Grapalat" w:hAnsi="GHEA Grapalat" w:cs="Sylfaen"/>
              </w:rPr>
            </w:pPr>
            <w:r w:rsidRPr="00B92BAF">
              <w:rPr>
                <w:rFonts w:ascii="GHEA Grapalat" w:eastAsia="Calibri" w:hAnsi="GHEA Grapalat" w:cs="Arial"/>
                <w:lang w:val="hy-AM"/>
              </w:rPr>
              <w:t>Կոնտակտային վարդակ ԿԲՍ-2-10 1000A (գծագիր 5AX.569003) հաղորդաձողով</w:t>
            </w:r>
            <w:r w:rsidRPr="00B92BAF">
              <w:rPr>
                <w:rFonts w:ascii="GHEA Grapalat" w:eastAsia="Calibri" w:hAnsi="GHEA Grapalat" w:cs="Arial"/>
              </w:rPr>
              <w:t>;</w:t>
            </w:r>
            <w:r w:rsidRPr="00C26042">
              <w:rPr>
                <w:rFonts w:ascii="GHEA Grapalat" w:eastAsia="Calibri" w:hAnsi="GHEA Grapalat" w:cs="Arial"/>
              </w:rPr>
              <w:t xml:space="preserve"> </w:t>
            </w:r>
            <w:r w:rsidRPr="00B92BAF">
              <w:rPr>
                <w:rFonts w:ascii="GHEA Grapalat" w:hAnsi="GHEA Grapalat"/>
                <w:lang w:val="hy-AM"/>
              </w:rPr>
              <w:t>Անվանական հոսանքը - 1000Ա</w:t>
            </w:r>
            <w:r w:rsidRPr="00B92BAF">
              <w:rPr>
                <w:rFonts w:ascii="GHEA Grapalat" w:hAnsi="GHEA Grapalat"/>
              </w:rPr>
              <w:t>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  <w:lang w:val="hy-AM"/>
              </w:rPr>
              <w:t xml:space="preserve">Անվանական լարումը -  10կՎ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փոփոխական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հոսանք</w:t>
            </w:r>
            <w:r w:rsidRPr="00B92BAF">
              <w:rPr>
                <w:rStyle w:val="ezkurwreuab5ozgtqnkl"/>
                <w:rFonts w:ascii="GHEA Grapalat" w:hAnsi="GHEA Grapalat" w:cs="Sylfaen"/>
              </w:rPr>
              <w:t>;</w:t>
            </w:r>
          </w:p>
          <w:p w14:paraId="37423F2C" w14:textId="77777777" w:rsidR="002342E1" w:rsidRPr="003B3DE2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  <w:lang w:val="hy-AM"/>
              </w:rPr>
              <w:t>Անջատիչի անջատման հոսանքը մինչև - 31,5 կԱ</w:t>
            </w:r>
            <w:r w:rsidRPr="00B92BAF">
              <w:rPr>
                <w:rFonts w:ascii="GHEA Grapalat" w:hAnsi="GHEA Grapalat"/>
              </w:rPr>
              <w:t>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  <w:lang w:val="hy-AM"/>
              </w:rPr>
              <w:lastRenderedPageBreak/>
              <w:t xml:space="preserve">Արտադրանքի նյութը՝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էլեկտրատեխնիկական</w:t>
            </w:r>
            <w:r w:rsidRPr="00B92BAF">
              <w:rPr>
                <w:rFonts w:ascii="GHEA Grapalat" w:hAnsi="GHEA Grapalat"/>
                <w:lang w:val="hy-AM"/>
              </w:rPr>
              <w:t xml:space="preserve"> պղինձ</w:t>
            </w:r>
            <w:r w:rsidRPr="003B3DE2">
              <w:rPr>
                <w:rFonts w:ascii="GHEA Grapalat" w:hAnsi="GHEA Grapalat"/>
              </w:rPr>
              <w:t>;</w:t>
            </w:r>
          </w:p>
          <w:p w14:paraId="037E5F2B" w14:textId="77777777" w:rsidR="002342E1" w:rsidRPr="00C26042" w:rsidRDefault="002342E1" w:rsidP="00C26042">
            <w:pPr>
              <w:rPr>
                <w:rFonts w:ascii="GHEA Grapalat" w:hAnsi="GHEA Grapalat"/>
                <w:lang w:val="hy-AM"/>
              </w:rPr>
            </w:pPr>
            <w:r w:rsidRPr="00B92BAF">
              <w:rPr>
                <w:rFonts w:ascii="GHEA Grapalat" w:hAnsi="GHEA Grapalat"/>
                <w:lang w:val="hy-AM"/>
              </w:rPr>
              <w:t>Կոնտակտային մասի գալվանապատում – ԱԲի9 (անագ-բիսմուտ);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  <w:lang w:val="hy-AM"/>
              </w:rPr>
              <w:t>Տեղադրում - անջատիչի գլորվող սայլակի վրա:</w:t>
            </w:r>
          </w:p>
          <w:p w14:paraId="2215A27B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  <w:lang w:val="hy-AM"/>
              </w:rPr>
              <w:t>Розетка контактная КРУ-2-10 1000А (чертеж 5АХ.569003) с шиной</w:t>
            </w:r>
            <w:r w:rsidRPr="00B92BAF">
              <w:rPr>
                <w:rFonts w:ascii="GHEA Grapalat" w:hAnsi="GHEA Grapalat"/>
              </w:rPr>
              <w:t>;</w:t>
            </w:r>
          </w:p>
          <w:p w14:paraId="33070274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</w:rPr>
              <w:t>Номинальный ток - 1000 А;</w:t>
            </w:r>
          </w:p>
          <w:p w14:paraId="2EF5F7B4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</w:rPr>
              <w:t>Номинальное напряжение – 10кВ переменный ток;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Ток отключения выключателя до - 31.5 кА;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Материал изделия – медь электротехническая;</w:t>
            </w:r>
          </w:p>
          <w:p w14:paraId="2D2C8CE2" w14:textId="77777777" w:rsidR="002342E1" w:rsidRPr="0076061D" w:rsidRDefault="002342E1" w:rsidP="00C2604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92BAF">
              <w:rPr>
                <w:rFonts w:ascii="GHEA Grapalat" w:hAnsi="GHEA Grapalat"/>
              </w:rPr>
              <w:t>Гальванопокрытие контактной части – ОВи9  (олово-висмут);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 xml:space="preserve">Установка – На </w:t>
            </w:r>
            <w:proofErr w:type="spellStart"/>
            <w:r w:rsidRPr="00B92BAF">
              <w:rPr>
                <w:rFonts w:ascii="GHEA Grapalat" w:hAnsi="GHEA Grapalat"/>
              </w:rPr>
              <w:t>выкатной</w:t>
            </w:r>
            <w:proofErr w:type="spellEnd"/>
            <w:r w:rsidRPr="00B92BAF">
              <w:rPr>
                <w:rFonts w:ascii="GHEA Grapalat" w:hAnsi="GHEA Grapalat"/>
              </w:rPr>
              <w:t xml:space="preserve"> тележке выключателя.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816F" w14:textId="77777777" w:rsidR="002342E1" w:rsidRPr="0076061D" w:rsidRDefault="002342E1" w:rsidP="00C26042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36E3562B" w14:textId="77777777" w:rsidR="002342E1" w:rsidRPr="0076061D" w:rsidRDefault="002342E1" w:rsidP="00C26042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771A" w14:textId="77777777" w:rsidR="002342E1" w:rsidRPr="0076061D" w:rsidRDefault="00851563" w:rsidP="00C26042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lang w:val="en-US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539" w14:textId="77777777" w:rsidR="002342E1" w:rsidRPr="00C26042" w:rsidRDefault="004C151B" w:rsidP="00C2604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10580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14F" w14:textId="77777777" w:rsidR="002342E1" w:rsidRPr="00851563" w:rsidRDefault="00851563" w:rsidP="00C2604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380880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EE593B" w14:textId="77777777" w:rsidR="002342E1" w:rsidRPr="0076061D" w:rsidRDefault="002342E1" w:rsidP="00C26042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E1E4B5" w14:textId="77777777" w:rsidR="002342E1" w:rsidRPr="0076061D" w:rsidRDefault="002342E1" w:rsidP="00C26042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0BE7B7E9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D8D2" w14:textId="77777777" w:rsidR="002342E1" w:rsidRPr="001A3554" w:rsidRDefault="002342E1" w:rsidP="00C2604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B022" w14:textId="77777777" w:rsidR="002342E1" w:rsidRPr="0076061D" w:rsidRDefault="00027DB7" w:rsidP="00C2604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31681100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B289" w14:textId="77777777" w:rsidR="002342E1" w:rsidRDefault="002342E1" w:rsidP="00C26042">
            <w:pPr>
              <w:ind w:left="-57" w:right="-57"/>
              <w:jc w:val="center"/>
              <w:rPr>
                <w:rStyle w:val="ezkurwreuab5ozgtqnkl"/>
                <w:rFonts w:cs="Sylfaen"/>
              </w:rPr>
            </w:pPr>
            <w:proofErr w:type="spellStart"/>
            <w:r w:rsidRPr="00B92BAF">
              <w:rPr>
                <w:rStyle w:val="ezkurwreuab5ozgtqnkl"/>
                <w:rFonts w:ascii="GHEA Grapalat" w:hAnsi="GHEA Grapalat" w:cs="Sylfaen"/>
              </w:rPr>
              <w:t>Կոնտակտային</w:t>
            </w:r>
            <w:proofErr w:type="spellEnd"/>
            <w:r w:rsidRPr="00B92BAF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92BAF">
              <w:rPr>
                <w:rStyle w:val="ezkurwreuab5ozgtqnkl"/>
                <w:rFonts w:ascii="GHEA Grapalat" w:hAnsi="GHEA Grapalat" w:cs="Sylfaen"/>
              </w:rPr>
              <w:t>վարդակ</w:t>
            </w:r>
            <w:proofErr w:type="spellEnd"/>
          </w:p>
          <w:p w14:paraId="4CD615B9" w14:textId="77777777" w:rsidR="002342E1" w:rsidRPr="00CA16B6" w:rsidRDefault="002342E1" w:rsidP="00C26042">
            <w:pPr>
              <w:jc w:val="center"/>
              <w:rPr>
                <w:rFonts w:ascii="GHEA Grapalat" w:hAnsi="GHEA Grapalat" w:cs="Arial CYR"/>
                <w:color w:val="000000" w:themeColor="text1"/>
                <w:sz w:val="24"/>
                <w:szCs w:val="24"/>
              </w:rPr>
            </w:pPr>
            <w:r w:rsidRPr="00B92BAF">
              <w:rPr>
                <w:rFonts w:ascii="GHEA Grapalat" w:hAnsi="GHEA Grapalat"/>
              </w:rPr>
              <w:t>Розетка контактная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4009" w14:textId="77777777" w:rsidR="002342E1" w:rsidRPr="00B92BAF" w:rsidRDefault="002342E1" w:rsidP="00C26042">
            <w:pPr>
              <w:rPr>
                <w:rStyle w:val="ezkurwreuab5ozgtqnkl"/>
                <w:rFonts w:ascii="GHEA Grapalat" w:hAnsi="GHEA Grapalat" w:cs="Sylfaen"/>
                <w:lang w:val="hy-AM"/>
              </w:rPr>
            </w:pPr>
            <w:r w:rsidRPr="00B92BAF">
              <w:rPr>
                <w:rFonts w:ascii="GHEA Grapalat" w:eastAsia="Calibri" w:hAnsi="GHEA Grapalat" w:cs="Arial"/>
                <w:lang w:val="hy-AM"/>
              </w:rPr>
              <w:t>Կոնտակտային վարդակ ԿԲՍ-2-10 1600A (գծագիր 5AX.569005) հաղորդաձողով</w:t>
            </w:r>
            <w:r w:rsidRPr="00B92BAF">
              <w:rPr>
                <w:rFonts w:ascii="GHEA Grapalat" w:eastAsia="Calibri" w:hAnsi="GHEA Grapalat" w:cs="Arial"/>
              </w:rPr>
              <w:t>;</w:t>
            </w:r>
            <w:r w:rsidRPr="00B92BAF">
              <w:rPr>
                <w:rFonts w:ascii="GHEA Grapalat" w:eastAsia="Calibri" w:hAnsi="GHEA Grapalat" w:cs="Arial"/>
                <w:lang w:val="hy-AM"/>
              </w:rPr>
              <w:t xml:space="preserve"> </w:t>
            </w:r>
            <w:r w:rsidRPr="00B92BAF">
              <w:rPr>
                <w:rFonts w:ascii="GHEA Grapalat" w:hAnsi="GHEA Grapalat"/>
                <w:lang w:val="hy-AM"/>
              </w:rPr>
              <w:t xml:space="preserve">Անվանական հոսանքը – 1600Ա; Անվանական լարումը -  10կՎ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փոփոխական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հոսանք;</w:t>
            </w:r>
          </w:p>
          <w:p w14:paraId="0D016D58" w14:textId="77777777" w:rsidR="002342E1" w:rsidRPr="00B92BAF" w:rsidRDefault="002342E1" w:rsidP="00C26042">
            <w:pPr>
              <w:rPr>
                <w:rFonts w:ascii="GHEA Grapalat" w:hAnsi="GHEA Grapalat"/>
                <w:lang w:val="hy-AM"/>
              </w:rPr>
            </w:pPr>
            <w:r w:rsidRPr="00B92BAF">
              <w:rPr>
                <w:rFonts w:ascii="GHEA Grapalat" w:hAnsi="GHEA Grapalat"/>
                <w:lang w:val="hy-AM"/>
              </w:rPr>
              <w:t>Անջատիչի անջատման հոսանքը մինչև - 31,5 կԱ;</w:t>
            </w:r>
            <w:r w:rsidRPr="00C26042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/>
                <w:lang w:val="hy-AM"/>
              </w:rPr>
              <w:t xml:space="preserve">Արտադրանքի նյութը՝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էլեկտրատեխնիկական</w:t>
            </w:r>
            <w:r w:rsidRPr="00B92BAF">
              <w:rPr>
                <w:rFonts w:ascii="GHEA Grapalat" w:hAnsi="GHEA Grapalat"/>
                <w:lang w:val="hy-AM"/>
              </w:rPr>
              <w:t xml:space="preserve"> պղինձ;</w:t>
            </w:r>
          </w:p>
          <w:p w14:paraId="0ACC74CE" w14:textId="77777777" w:rsidR="002342E1" w:rsidRPr="00B92BAF" w:rsidRDefault="002342E1" w:rsidP="00C26042">
            <w:pPr>
              <w:rPr>
                <w:rFonts w:ascii="GHEA Grapalat" w:hAnsi="GHEA Grapalat"/>
                <w:lang w:val="hy-AM"/>
              </w:rPr>
            </w:pPr>
            <w:r w:rsidRPr="00B92BAF">
              <w:rPr>
                <w:rFonts w:ascii="GHEA Grapalat" w:hAnsi="GHEA Grapalat"/>
                <w:lang w:val="hy-AM"/>
              </w:rPr>
              <w:t>Կոնտակտային մասի գալվանապատում – ԱՐ12 (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արծաթ);</w:t>
            </w:r>
          </w:p>
          <w:p w14:paraId="60A9C047" w14:textId="77777777" w:rsidR="002342E1" w:rsidRPr="00C26042" w:rsidRDefault="002342E1" w:rsidP="00C26042">
            <w:pPr>
              <w:rPr>
                <w:rFonts w:ascii="GHEA Grapalat" w:hAnsi="GHEA Grapalat"/>
                <w:lang w:val="hy-AM"/>
              </w:rPr>
            </w:pPr>
            <w:r w:rsidRPr="00B92BAF">
              <w:rPr>
                <w:rFonts w:ascii="GHEA Grapalat" w:hAnsi="GHEA Grapalat"/>
                <w:lang w:val="hy-AM"/>
              </w:rPr>
              <w:t>Տեղադրում - անջատիչի գլորվող սայլակի վրա:</w:t>
            </w:r>
          </w:p>
          <w:p w14:paraId="6B423B88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  <w:lang w:val="hy-AM"/>
              </w:rPr>
              <w:t>Розетка контактная КРУ-2-10 1600А ( чертеж 5АХ.569005) с шиной</w:t>
            </w:r>
            <w:r w:rsidRPr="00B92BAF">
              <w:rPr>
                <w:rFonts w:ascii="GHEA Grapalat" w:hAnsi="GHEA Grapalat"/>
              </w:rPr>
              <w:t>;</w:t>
            </w:r>
          </w:p>
          <w:p w14:paraId="66F2C524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</w:rPr>
              <w:t>Номинальный ток - 1600 А;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Номинальное напряжение – 10кВ переменный ток;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Ток отключения выключателя до - 31.5 кА;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Материал изделия – медь электротехническая;</w:t>
            </w:r>
          </w:p>
          <w:p w14:paraId="0A81F649" w14:textId="77777777" w:rsidR="002342E1" w:rsidRPr="005E500A" w:rsidRDefault="002342E1" w:rsidP="00C26042">
            <w:pPr>
              <w:rPr>
                <w:rFonts w:ascii="GHEA Grapalat" w:hAnsi="GHEA Grapalat" w:cs="Arial CYR"/>
                <w:b/>
                <w:bCs/>
                <w:color w:val="000000" w:themeColor="text1"/>
                <w:sz w:val="24"/>
                <w:szCs w:val="24"/>
              </w:rPr>
            </w:pPr>
            <w:r w:rsidRPr="00B92BAF">
              <w:rPr>
                <w:rFonts w:ascii="GHEA Grapalat" w:hAnsi="GHEA Grapalat"/>
              </w:rPr>
              <w:t>Гальванопокрытие контактной части – СР12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/>
              </w:rPr>
              <w:t>(серебро);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 xml:space="preserve">Установка – </w:t>
            </w:r>
            <w:proofErr w:type="spellStart"/>
            <w:r w:rsidRPr="00B92BAF">
              <w:rPr>
                <w:rFonts w:ascii="GHEA Grapalat" w:hAnsi="GHEA Grapalat"/>
              </w:rPr>
              <w:t>выкатной</w:t>
            </w:r>
            <w:proofErr w:type="spellEnd"/>
            <w:r w:rsidRPr="00B92BAF">
              <w:rPr>
                <w:rFonts w:ascii="GHEA Grapalat" w:hAnsi="GHEA Grapalat"/>
              </w:rPr>
              <w:t xml:space="preserve"> элемент</w:t>
            </w:r>
            <w:r w:rsidRPr="00C26042">
              <w:rPr>
                <w:rFonts w:ascii="GHEA Grapalat" w:hAnsi="GHEA Grapalat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F9D4" w14:textId="77777777" w:rsidR="002342E1" w:rsidRPr="0076061D" w:rsidRDefault="002342E1" w:rsidP="00C26042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306A1368" w14:textId="77777777" w:rsidR="002342E1" w:rsidRPr="0076061D" w:rsidRDefault="002342E1" w:rsidP="00C26042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4B01" w14:textId="77777777" w:rsidR="002342E1" w:rsidRPr="0076061D" w:rsidRDefault="002342E1" w:rsidP="00C26042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lang w:val="en-US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577B" w14:textId="77777777" w:rsidR="002342E1" w:rsidRPr="00C26042" w:rsidRDefault="004C151B" w:rsidP="00C2604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29970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D5BD" w14:textId="77777777" w:rsidR="002342E1" w:rsidRPr="00C26042" w:rsidRDefault="004C151B" w:rsidP="00C2604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719280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097526" w14:textId="77777777" w:rsidR="002342E1" w:rsidRPr="0076061D" w:rsidRDefault="002342E1" w:rsidP="00C26042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E00333" w14:textId="77777777" w:rsidR="002342E1" w:rsidRPr="0076061D" w:rsidRDefault="002342E1" w:rsidP="00C26042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2E1" w:rsidRPr="0076061D" w14:paraId="6E24369A" w14:textId="77777777" w:rsidTr="00E61038">
        <w:trPr>
          <w:gridAfter w:val="1"/>
          <w:wAfter w:w="11" w:type="dxa"/>
          <w:trHeight w:val="7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D33" w14:textId="77777777" w:rsidR="002342E1" w:rsidRPr="001A3554" w:rsidRDefault="002342E1" w:rsidP="00C2604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31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E947" w14:textId="77777777" w:rsidR="002342E1" w:rsidRPr="0076061D" w:rsidRDefault="00027DB7" w:rsidP="00C2604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03E9" w14:textId="77777777" w:rsidR="002342E1" w:rsidRPr="00B92BAF" w:rsidRDefault="002342E1" w:rsidP="00C26042">
            <w:pPr>
              <w:jc w:val="center"/>
              <w:rPr>
                <w:rFonts w:ascii="GHEA Grapalat" w:hAnsi="GHEA Grapalat"/>
                <w:lang w:val="hy-AM"/>
              </w:rPr>
            </w:pPr>
            <w:r w:rsidRPr="00B92BAF">
              <w:rPr>
                <w:rFonts w:ascii="GHEA Grapalat" w:hAnsi="GHEA Grapalat"/>
                <w:lang w:val="hy-AM"/>
              </w:rPr>
              <w:t>Հպակ խրոցային</w:t>
            </w:r>
          </w:p>
          <w:p w14:paraId="1FE1E78D" w14:textId="77777777" w:rsidR="002342E1" w:rsidRPr="00CA16B6" w:rsidRDefault="002342E1" w:rsidP="00C26042">
            <w:pPr>
              <w:jc w:val="center"/>
              <w:rPr>
                <w:rFonts w:ascii="GHEA Grapalat" w:hAnsi="GHEA Grapalat" w:cs="Arial CYR"/>
                <w:color w:val="000000" w:themeColor="text1"/>
                <w:sz w:val="24"/>
                <w:szCs w:val="24"/>
              </w:rPr>
            </w:pPr>
            <w:proofErr w:type="spellStart"/>
            <w:r w:rsidRPr="00B92BAF">
              <w:rPr>
                <w:rFonts w:ascii="GHEA Grapalat" w:hAnsi="GHEA Grapalat"/>
              </w:rPr>
              <w:t>Втычной</w:t>
            </w:r>
            <w:proofErr w:type="spellEnd"/>
            <w:r w:rsidRPr="00B92BAF">
              <w:rPr>
                <w:rFonts w:ascii="GHEA Grapalat" w:hAnsi="GHEA Grapalat"/>
              </w:rPr>
              <w:t xml:space="preserve"> контакт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C0E6" w14:textId="77777777" w:rsidR="002342E1" w:rsidRPr="00B92BAF" w:rsidRDefault="002342E1" w:rsidP="00C26042">
            <w:pPr>
              <w:rPr>
                <w:rFonts w:ascii="GHEA Grapalat" w:hAnsi="GHEA Grapalat"/>
                <w:lang w:val="hy-AM"/>
              </w:rPr>
            </w:pPr>
            <w:r w:rsidRPr="00B92BAF">
              <w:rPr>
                <w:rFonts w:ascii="GHEA Grapalat" w:hAnsi="GHEA Grapalat"/>
                <w:lang w:val="hy-AM"/>
              </w:rPr>
              <w:t>Անվանական հոսանքը</w:t>
            </w:r>
            <w:r w:rsidRPr="00B92BAF">
              <w:rPr>
                <w:rFonts w:ascii="GHEA Grapalat" w:hAnsi="GHEA Grapalat"/>
              </w:rPr>
              <w:t xml:space="preserve">, </w:t>
            </w:r>
            <w:r w:rsidRPr="00B92BAF">
              <w:rPr>
                <w:rFonts w:ascii="GHEA Grapalat" w:hAnsi="GHEA Grapalat" w:cs="Sylfaen"/>
                <w:lang w:val="hy-AM"/>
              </w:rPr>
              <w:t>ոչ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պակաս</w:t>
            </w:r>
            <w:r w:rsidRPr="00B92BAF">
              <w:rPr>
                <w:rFonts w:ascii="GHEA Grapalat" w:hAnsi="GHEA Grapalat"/>
                <w:lang w:val="hy-AM"/>
              </w:rPr>
              <w:t xml:space="preserve"> - </w:t>
            </w:r>
            <w:r w:rsidRPr="00B92BAF">
              <w:rPr>
                <w:rFonts w:ascii="GHEA Grapalat" w:hAnsi="GHEA Grapalat"/>
              </w:rPr>
              <w:t>6</w:t>
            </w:r>
            <w:r w:rsidRPr="00B92BAF">
              <w:rPr>
                <w:rFonts w:ascii="GHEA Grapalat" w:hAnsi="GHEA Grapalat"/>
                <w:lang w:val="hy-AM"/>
              </w:rPr>
              <w:t>00Ա</w:t>
            </w:r>
            <w:r w:rsidRPr="00B92BAF">
              <w:rPr>
                <w:rFonts w:ascii="GHEA Grapalat" w:hAnsi="GHEA Grapalat"/>
              </w:rPr>
              <w:t>;</w:t>
            </w:r>
            <w:r w:rsidRPr="00B92BAF">
              <w:rPr>
                <w:rFonts w:ascii="GHEA Grapalat" w:hAnsi="GHEA Grapalat"/>
                <w:lang w:val="hy-AM"/>
              </w:rPr>
              <w:t xml:space="preserve"> Անվանական լարումը  - 660Վ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փոփոխական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հոսանք;</w:t>
            </w:r>
            <w:r w:rsidRPr="00C26042">
              <w:rPr>
                <w:rStyle w:val="ezkurwreuab5ozgtqnkl"/>
                <w:rFonts w:ascii="GHEA Grapalat" w:hAnsi="GHEA Grapalat" w:cs="Sylfaen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Նյութը՝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պղինձ;</w:t>
            </w:r>
          </w:p>
          <w:p w14:paraId="250105A2" w14:textId="77777777" w:rsidR="002342E1" w:rsidRPr="006C3E4A" w:rsidRDefault="002342E1" w:rsidP="00C26042">
            <w:pPr>
              <w:rPr>
                <w:rFonts w:ascii="GHEA Grapalat" w:hAnsi="GHEA Grapalat"/>
                <w:sz w:val="8"/>
                <w:szCs w:val="8"/>
                <w:lang w:val="hy-AM"/>
              </w:rPr>
            </w:pPr>
            <w:r w:rsidRPr="00B92BAF">
              <w:rPr>
                <w:rFonts w:ascii="GHEA Grapalat" w:hAnsi="GHEA Grapalat" w:cs="Sylfaen"/>
                <w:lang w:val="hy-AM"/>
              </w:rPr>
              <w:t>Ծածկույթ</w:t>
            </w:r>
            <w:r w:rsidRPr="00B92BAF">
              <w:rPr>
                <w:rFonts w:ascii="GHEA Grapalat" w:hAnsi="GHEA Grapalat"/>
                <w:lang w:val="hy-AM"/>
              </w:rPr>
              <w:t xml:space="preserve">՝ </w:t>
            </w:r>
            <w:r w:rsidRPr="00B92BAF">
              <w:rPr>
                <w:rFonts w:ascii="GHEA Grapalat" w:hAnsi="GHEA Grapalat" w:cs="Sylfaen"/>
                <w:lang w:val="hy-AM"/>
              </w:rPr>
              <w:t>Արծաթ;</w:t>
            </w:r>
            <w:r w:rsidRPr="00C26042">
              <w:rPr>
                <w:rFonts w:ascii="GHEA Grapalat" w:hAnsi="GHEA Grapalat" w:cs="Sylfaen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Կլիմայական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Style w:val="ezkurwreuab5ozgtqnkl"/>
                <w:rFonts w:ascii="GHEA Grapalat" w:hAnsi="GHEA Grapalat" w:cs="Sylfaen"/>
                <w:lang w:val="hy-AM"/>
              </w:rPr>
              <w:t>կատարում-</w:t>
            </w:r>
            <w:r w:rsidRPr="00B92BAF">
              <w:rPr>
                <w:rFonts w:ascii="GHEA Grapalat" w:hAnsi="GHEA Grapalat"/>
                <w:lang w:val="hy-AM"/>
              </w:rPr>
              <w:t xml:space="preserve"> У3;</w:t>
            </w:r>
            <w:r w:rsidRPr="00C26042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Չափերը</w:t>
            </w:r>
            <w:r w:rsidRPr="00B92BAF">
              <w:rPr>
                <w:rFonts w:ascii="GHEA Grapalat" w:hAnsi="GHEA Grapalat"/>
                <w:lang w:val="hy-AM"/>
              </w:rPr>
              <w:t xml:space="preserve"> ԼxԲxԽ, </w:t>
            </w:r>
            <w:r w:rsidRPr="00B92BAF">
              <w:rPr>
                <w:rFonts w:ascii="GHEA Grapalat" w:hAnsi="GHEA Grapalat" w:cs="Sylfaen"/>
                <w:lang w:val="hy-AM"/>
              </w:rPr>
              <w:t>մմ</w:t>
            </w:r>
            <w:r w:rsidRPr="00B92BAF">
              <w:rPr>
                <w:rFonts w:ascii="GHEA Grapalat" w:hAnsi="GHEA Grapalat"/>
                <w:lang w:val="hy-AM"/>
              </w:rPr>
              <w:t xml:space="preserve"> 115x85x42;</w:t>
            </w:r>
            <w:r w:rsidRPr="00C26042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Քաշը՝</w:t>
            </w:r>
            <w:r w:rsidRPr="00B92BAF">
              <w:rPr>
                <w:rFonts w:ascii="GHEA Grapalat" w:hAnsi="GHEA Grapalat"/>
                <w:lang w:val="hy-AM"/>
              </w:rPr>
              <w:t xml:space="preserve"> -0,69 </w:t>
            </w:r>
            <w:r w:rsidRPr="00B92BAF">
              <w:rPr>
                <w:rFonts w:ascii="GHEA Grapalat" w:hAnsi="GHEA Grapalat" w:cs="Sylfaen"/>
                <w:lang w:val="hy-AM"/>
              </w:rPr>
              <w:t>կգ</w:t>
            </w:r>
            <w:r w:rsidRPr="00B92BAF">
              <w:rPr>
                <w:rFonts w:ascii="GHEA Grapalat" w:hAnsi="GHEA Grapalat"/>
                <w:lang w:val="hy-AM"/>
              </w:rPr>
              <w:t>-</w:t>
            </w:r>
            <w:r w:rsidRPr="00B92BAF">
              <w:rPr>
                <w:rFonts w:ascii="GHEA Grapalat" w:hAnsi="GHEA Grapalat" w:cs="Sylfaen"/>
                <w:lang w:val="hy-AM"/>
              </w:rPr>
              <w:t>ից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ոչ</w:t>
            </w:r>
            <w:r w:rsidRPr="00B92BAF">
              <w:rPr>
                <w:rFonts w:ascii="GHEA Grapalat" w:hAnsi="GHEA Grapalat"/>
                <w:lang w:val="hy-AM"/>
              </w:rPr>
              <w:t xml:space="preserve"> </w:t>
            </w:r>
            <w:r w:rsidRPr="00B92BAF">
              <w:rPr>
                <w:rFonts w:ascii="GHEA Grapalat" w:hAnsi="GHEA Grapalat" w:cs="Sylfaen"/>
                <w:lang w:val="hy-AM"/>
              </w:rPr>
              <w:t>պակաս:</w:t>
            </w:r>
          </w:p>
          <w:p w14:paraId="3341D5AB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</w:rPr>
              <w:lastRenderedPageBreak/>
              <w:t>Номинальный ток,</w:t>
            </w:r>
            <w:r w:rsidRPr="00B92BAF">
              <w:rPr>
                <w:rFonts w:ascii="Calibri" w:hAnsi="Calibri" w:cs="Calibri"/>
              </w:rPr>
              <w:t> </w:t>
            </w:r>
            <w:r w:rsidRPr="00B92BAF">
              <w:rPr>
                <w:rFonts w:ascii="GHEA Grapalat" w:hAnsi="GHEA Grapalat"/>
              </w:rPr>
              <w:t>не менее -600 А;</w:t>
            </w:r>
          </w:p>
          <w:p w14:paraId="7FAED556" w14:textId="77777777" w:rsidR="002342E1" w:rsidRPr="00B92BAF" w:rsidRDefault="002342E1" w:rsidP="00C26042">
            <w:pPr>
              <w:rPr>
                <w:rFonts w:ascii="GHEA Grapalat" w:hAnsi="GHEA Grapalat"/>
              </w:rPr>
            </w:pPr>
            <w:r w:rsidRPr="00B92BAF">
              <w:rPr>
                <w:rFonts w:ascii="GHEA Grapalat" w:hAnsi="GHEA Grapalat"/>
              </w:rPr>
              <w:t>Рабочее напряжение, -660В переменный ток;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Материал- Медь;</w:t>
            </w:r>
          </w:p>
          <w:p w14:paraId="713B4ABC" w14:textId="77777777" w:rsidR="002342E1" w:rsidRPr="005E500A" w:rsidRDefault="002342E1" w:rsidP="00C26042">
            <w:pPr>
              <w:rPr>
                <w:rFonts w:ascii="GHEA Grapalat" w:hAnsi="GHEA Grapalat" w:cs="Arial CYR"/>
                <w:b/>
                <w:bCs/>
                <w:color w:val="000000" w:themeColor="text1"/>
                <w:sz w:val="24"/>
                <w:szCs w:val="24"/>
              </w:rPr>
            </w:pPr>
            <w:r w:rsidRPr="00B92BAF">
              <w:rPr>
                <w:rFonts w:ascii="GHEA Grapalat" w:hAnsi="GHEA Grapalat"/>
              </w:rPr>
              <w:t>Покрытие -Серебро;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>Климатическое исполнение</w:t>
            </w:r>
            <w:r w:rsidRPr="00B92BAF">
              <w:rPr>
                <w:rFonts w:ascii="Calibri" w:hAnsi="Calibri" w:cs="Calibri"/>
              </w:rPr>
              <w:t> </w:t>
            </w:r>
            <w:r w:rsidRPr="00B92BAF">
              <w:rPr>
                <w:rFonts w:ascii="GHEA Grapalat" w:hAnsi="GHEA Grapalat"/>
              </w:rPr>
              <w:t>- У3;</w:t>
            </w:r>
            <w:r w:rsidRPr="00C26042">
              <w:rPr>
                <w:rFonts w:ascii="GHEA Grapalat" w:hAnsi="GHEA Grapalat"/>
              </w:rPr>
              <w:t xml:space="preserve"> </w:t>
            </w:r>
            <w:r w:rsidRPr="00B92BAF">
              <w:rPr>
                <w:rFonts w:ascii="GHEA Grapalat" w:hAnsi="GHEA Grapalat"/>
              </w:rPr>
              <w:t xml:space="preserve">Габариты </w:t>
            </w:r>
            <w:proofErr w:type="spellStart"/>
            <w:r w:rsidRPr="00B92BAF">
              <w:rPr>
                <w:rFonts w:ascii="GHEA Grapalat" w:hAnsi="GHEA Grapalat"/>
              </w:rPr>
              <w:t>ШхВхГ</w:t>
            </w:r>
            <w:proofErr w:type="spellEnd"/>
            <w:r w:rsidRPr="00B92BAF">
              <w:rPr>
                <w:rFonts w:ascii="GHEA Grapalat" w:hAnsi="GHEA Grapalat"/>
              </w:rPr>
              <w:t>, мм 115х85х42;</w:t>
            </w:r>
            <w:r>
              <w:rPr>
                <w:rFonts w:ascii="GHEA Grapalat" w:hAnsi="GHEA Grapalat"/>
                <w:lang w:val="hy-AM"/>
              </w:rPr>
              <w:t xml:space="preserve">  </w:t>
            </w:r>
            <w:r w:rsidRPr="00B92BAF">
              <w:rPr>
                <w:rFonts w:ascii="GHEA Grapalat" w:hAnsi="GHEA Grapalat"/>
              </w:rPr>
              <w:t xml:space="preserve">Масса, не менее -0.69 кг.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104D" w14:textId="77777777" w:rsidR="002342E1" w:rsidRPr="0076061D" w:rsidRDefault="002342E1" w:rsidP="00C26042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76061D">
              <w:rPr>
                <w:rFonts w:ascii="GHEA Grapalat" w:hAnsi="GHEA Grapalat" w:cs="Arial CYR"/>
                <w:color w:val="000000"/>
                <w:lang w:val="hy-AM"/>
              </w:rPr>
              <w:lastRenderedPageBreak/>
              <w:t>հ</w:t>
            </w: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ատ</w:t>
            </w:r>
            <w:proofErr w:type="spellEnd"/>
          </w:p>
          <w:p w14:paraId="79111324" w14:textId="77777777" w:rsidR="002342E1" w:rsidRPr="0076061D" w:rsidRDefault="002342E1" w:rsidP="00C26042">
            <w:pPr>
              <w:jc w:val="center"/>
            </w:pPr>
            <w:proofErr w:type="spellStart"/>
            <w:r w:rsidRPr="0076061D">
              <w:rPr>
                <w:rFonts w:ascii="GHEA Grapalat" w:hAnsi="GHEA Grapalat" w:cs="Arial CYR"/>
                <w:color w:val="000000"/>
              </w:rPr>
              <w:t>шт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3C9F" w14:textId="77777777" w:rsidR="002342E1" w:rsidRPr="0076061D" w:rsidRDefault="002342E1" w:rsidP="00C26042">
            <w:pPr>
              <w:jc w:val="center"/>
              <w:rPr>
                <w:rFonts w:ascii="GHEA Grapalat" w:hAnsi="GHEA Grapalat" w:cs="Arial CYR"/>
                <w:color w:val="00000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lang w:val="en-US"/>
              </w:rPr>
              <w:t>90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7301" w14:textId="77777777" w:rsidR="002342E1" w:rsidRPr="00C26042" w:rsidRDefault="004C151B" w:rsidP="00C2604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12230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E5FF" w14:textId="77777777" w:rsidR="002342E1" w:rsidRPr="00C26042" w:rsidRDefault="004C151B" w:rsidP="00C2604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1100700</w:t>
            </w: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D6528F" w14:textId="77777777" w:rsidR="002342E1" w:rsidRPr="0076061D" w:rsidRDefault="002342E1" w:rsidP="00C26042">
            <w:pPr>
              <w:ind w:left="113" w:right="113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2A1994" w14:textId="77777777" w:rsidR="002342E1" w:rsidRPr="0076061D" w:rsidRDefault="002342E1" w:rsidP="00C26042">
            <w:pPr>
              <w:ind w:right="113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042C608E" w14:textId="77777777" w:rsidR="00BC1410" w:rsidRDefault="00BC1410" w:rsidP="00C26042">
      <w:pPr>
        <w:spacing w:after="0" w:line="240" w:lineRule="auto"/>
        <w:ind w:left="426" w:right="536"/>
        <w:contextualSpacing/>
        <w:rPr>
          <w:rFonts w:ascii="GHEA Grapalat" w:hAnsi="GHEA Grapalat"/>
          <w:szCs w:val="20"/>
        </w:rPr>
      </w:pPr>
      <w:r w:rsidRPr="00C26042">
        <w:rPr>
          <w:rFonts w:ascii="GHEA Grapalat" w:hAnsi="GHEA Grapalat"/>
          <w:szCs w:val="20"/>
        </w:rPr>
        <w:t>Ապրանքի համարժեք տարբերակը ընդունելի է՝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 (հաշվի առնելով 5608 առ 13.11.2023թ. և 3721 առ 09.09.2024թ. Զեկուցագրերը):</w:t>
      </w:r>
    </w:p>
    <w:p w14:paraId="3580D9B7" w14:textId="77777777" w:rsidR="00C26042" w:rsidRPr="00C26042" w:rsidRDefault="00C26042" w:rsidP="00C26042">
      <w:pPr>
        <w:spacing w:after="0" w:line="240" w:lineRule="auto"/>
        <w:ind w:left="426" w:right="536"/>
        <w:contextualSpacing/>
        <w:rPr>
          <w:rFonts w:ascii="GHEA Grapalat" w:hAnsi="GHEA Grapalat"/>
          <w:szCs w:val="20"/>
        </w:rPr>
      </w:pPr>
    </w:p>
    <w:p w14:paraId="2B2D08D0" w14:textId="77777777" w:rsidR="00B06DAA" w:rsidRPr="00C44E51" w:rsidRDefault="00B06DAA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sz w:val="18"/>
          <w:szCs w:val="20"/>
          <w:lang w:eastAsia="ru-RU"/>
        </w:rPr>
      </w:pPr>
    </w:p>
    <w:p w14:paraId="195B7245" w14:textId="77777777" w:rsidR="00B5701E" w:rsidRPr="00D45054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bCs/>
          <w:sz w:val="20"/>
          <w:lang w:val="ru-RU" w:eastAsia="ru-RU"/>
        </w:rPr>
      </w:pPr>
      <w:proofErr w:type="spellStart"/>
      <w:r w:rsidRPr="00D45054">
        <w:rPr>
          <w:rFonts w:ascii="GHEA Grapalat" w:eastAsia="Times New Roman" w:hAnsi="GHEA Grapalat" w:cs="Times New Roman"/>
          <w:b/>
          <w:bCs/>
          <w:sz w:val="20"/>
          <w:lang w:val="en-US" w:eastAsia="ru-RU"/>
        </w:rPr>
        <w:t>Լրացուցիչ</w:t>
      </w:r>
      <w:proofErr w:type="spellEnd"/>
      <w:r w:rsidRPr="00D45054">
        <w:rPr>
          <w:rFonts w:ascii="GHEA Grapalat" w:eastAsia="Times New Roman" w:hAnsi="GHEA Grapalat" w:cs="Times New Roman"/>
          <w:b/>
          <w:bCs/>
          <w:sz w:val="20"/>
          <w:lang w:val="ru-RU" w:eastAsia="ru-RU"/>
        </w:rPr>
        <w:t xml:space="preserve"> </w:t>
      </w:r>
      <w:proofErr w:type="spellStart"/>
      <w:r w:rsidRPr="00D45054">
        <w:rPr>
          <w:rFonts w:ascii="GHEA Grapalat" w:eastAsia="Times New Roman" w:hAnsi="GHEA Grapalat" w:cs="Times New Roman"/>
          <w:b/>
          <w:bCs/>
          <w:sz w:val="20"/>
          <w:lang w:val="en-US" w:eastAsia="ru-RU"/>
        </w:rPr>
        <w:t>պայմաններ</w:t>
      </w:r>
      <w:proofErr w:type="spellEnd"/>
      <w:r w:rsidR="001B5CEE" w:rsidRPr="00D45054">
        <w:rPr>
          <w:rFonts w:ascii="GHEA Grapalat" w:eastAsia="Times New Roman" w:hAnsi="GHEA Grapalat" w:cs="Times New Roman"/>
          <w:b/>
          <w:bCs/>
          <w:sz w:val="20"/>
          <w:lang w:val="en-US" w:eastAsia="ru-RU"/>
        </w:rPr>
        <w:t>՝</w:t>
      </w:r>
    </w:p>
    <w:p w14:paraId="643B8E3E" w14:textId="77777777" w:rsidR="00EA6913" w:rsidRPr="0076061D" w:rsidRDefault="00EA6913" w:rsidP="00EA691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արտադրման տարեթիվը սկսած 2024թ.,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Անջատիչ սարքերի ընդունման ժամանակ կիրականացվի էլեկտրատեխնիկական բնութագրերի և անձնագրի պարամետրերի համապատասխանության ստուգում</w:t>
      </w:r>
    </w:p>
    <w:p w14:paraId="5BCCBDCF" w14:textId="77777777" w:rsidR="001B5CEE" w:rsidRPr="0076061D" w:rsidRDefault="00C04DBD" w:rsidP="00EA691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FE6C73" w:rsidRPr="0076061D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</w:t>
      </w:r>
      <w:r w:rsidR="00507CF0" w:rsidRPr="0076061D">
        <w:rPr>
          <w:rFonts w:ascii="GHEA Grapalat" w:hAnsi="GHEA Grapalat" w:cs="Sylfaen"/>
          <w:bCs/>
          <w:sz w:val="20"/>
          <w:szCs w:val="20"/>
          <w:lang w:val="pt-BR"/>
        </w:rPr>
        <w:t>ու</w:t>
      </w:r>
      <w:r w:rsidR="00FE6C73" w:rsidRPr="0076061D">
        <w:rPr>
          <w:rFonts w:ascii="GHEA Grapalat" w:hAnsi="GHEA Grapalat" w:cs="Sylfaen"/>
          <w:bCs/>
          <w:sz w:val="20"/>
          <w:szCs w:val="20"/>
          <w:lang w:val="pt-BR"/>
        </w:rPr>
        <w:t>ն</w:t>
      </w:r>
      <w:r w:rsidR="001B5CEE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– </w:t>
      </w:r>
      <w:r w:rsidR="001B5CEE" w:rsidRPr="0076061D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 w:rsidR="00C8557A" w:rsidRPr="0076061D">
        <w:rPr>
          <w:rFonts w:ascii="GHEA Grapalat" w:hAnsi="GHEA Grapalat" w:cs="Sylfaen"/>
          <w:bCs/>
          <w:sz w:val="20"/>
          <w:szCs w:val="20"/>
          <w:u w:val="single"/>
          <w:lang w:val="pt-BR"/>
        </w:rPr>
        <w:t>;</w:t>
      </w:r>
    </w:p>
    <w:p w14:paraId="589A8D82" w14:textId="77777777" w:rsidR="001B5CEE" w:rsidRPr="0076061D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397835">
        <w:rPr>
          <w:rFonts w:ascii="GHEA Grapalat" w:hAnsi="GHEA Grapalat" w:cs="Sylfaen"/>
          <w:bCs/>
          <w:sz w:val="20"/>
          <w:szCs w:val="20"/>
        </w:rPr>
        <w:t>3</w:t>
      </w: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76061D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14:paraId="3C338FDD" w14:textId="77777777" w:rsidR="001B5CEE" w:rsidRPr="0076061D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76061D">
        <w:rPr>
          <w:rFonts w:ascii="GHEA Grapalat" w:hAnsi="GHEA Grapalat" w:cs="Sylfaen"/>
          <w:bCs/>
          <w:sz w:val="20"/>
          <w:szCs w:val="20"/>
        </w:rPr>
        <w:t>;</w:t>
      </w:r>
    </w:p>
    <w:p w14:paraId="2122F0BF" w14:textId="77777777" w:rsidR="00A05E00" w:rsidRPr="0076061D" w:rsidRDefault="008A7EA1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C8557A" w:rsidRPr="0076061D">
        <w:rPr>
          <w:rFonts w:ascii="GHEA Grapalat" w:hAnsi="GHEA Grapalat" w:cs="Sylfaen"/>
          <w:bCs/>
          <w:sz w:val="20"/>
          <w:szCs w:val="20"/>
        </w:rPr>
        <w:t>;</w:t>
      </w:r>
    </w:p>
    <w:p w14:paraId="547A9299" w14:textId="77777777" w:rsidR="00756E04" w:rsidRPr="0076061D" w:rsidRDefault="00A05E00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FA1106" w:rsidRPr="0076061D">
        <w:rPr>
          <w:rFonts w:ascii="GHEA Grapalat" w:hAnsi="GHEA Grapalat" w:cs="Sylfaen"/>
          <w:bCs/>
          <w:sz w:val="20"/>
          <w:szCs w:val="20"/>
          <w:lang w:val="pt-BR"/>
        </w:rPr>
        <w:t>ե</w:t>
      </w:r>
      <w:r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76061D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C8557A" w:rsidRPr="0076061D">
        <w:rPr>
          <w:rFonts w:ascii="GHEA Grapalat" w:hAnsi="GHEA Grapalat" w:cs="Sylfaen"/>
          <w:bCs/>
          <w:sz w:val="20"/>
          <w:szCs w:val="20"/>
        </w:rPr>
        <w:t>;</w:t>
      </w:r>
    </w:p>
    <w:p w14:paraId="7D56CECC" w14:textId="77777777" w:rsidR="00A05E00" w:rsidRPr="0076061D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76061D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2205B" w:rsidRPr="0076061D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="00E91B81" w:rsidRPr="0076061D">
        <w:rPr>
          <w:rFonts w:ascii="GHEA Grapalat" w:hAnsi="GHEA Grapalat" w:cs="Sylfaen"/>
          <w:bCs/>
          <w:sz w:val="20"/>
          <w:szCs w:val="20"/>
          <w:lang w:val="pt-BR"/>
        </w:rPr>
        <w:t>.</w:t>
      </w:r>
      <w:r w:rsidR="00E2205B" w:rsidRPr="0076061D">
        <w:rPr>
          <w:rFonts w:ascii="GHEA Grapalat" w:hAnsi="GHEA Grapalat" w:cs="Sylfaen"/>
          <w:bCs/>
          <w:sz w:val="20"/>
          <w:szCs w:val="20"/>
          <w:lang w:val="pt-BR"/>
        </w:rPr>
        <w:t>Բալում</w:t>
      </w:r>
      <w:r w:rsidR="00E91B81" w:rsidRPr="0076061D">
        <w:rPr>
          <w:rFonts w:ascii="GHEA Grapalat" w:hAnsi="GHEA Grapalat" w:cs="Sylfaen"/>
          <w:bCs/>
          <w:sz w:val="20"/>
          <w:szCs w:val="20"/>
          <w:lang w:val="pt-BR"/>
        </w:rPr>
        <w:t>յան</w:t>
      </w:r>
      <w:r w:rsidR="00B333B2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76061D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76061D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76061D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76061D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76061D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76061D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76061D">
        <w:rPr>
          <w:rFonts w:ascii="GHEA Grapalat" w:hAnsi="GHEA Grapalat" w:cs="Sylfaen"/>
          <w:bCs/>
          <w:sz w:val="20"/>
          <w:szCs w:val="20"/>
        </w:rPr>
        <w:t>e</w:t>
      </w:r>
      <w:r w:rsidR="00756E04" w:rsidRPr="0076061D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5E7EBE" w:rsidRPr="0076061D">
          <w:rPr>
            <w:rStyle w:val="a8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  <w:r w:rsidR="00C8557A" w:rsidRPr="0076061D">
        <w:rPr>
          <w:rFonts w:ascii="GHEA Grapalat" w:hAnsi="GHEA Grapalat"/>
          <w:sz w:val="20"/>
          <w:szCs w:val="20"/>
        </w:rPr>
        <w:t>:</w:t>
      </w:r>
    </w:p>
    <w:p w14:paraId="06485270" w14:textId="77777777" w:rsidR="00F90099" w:rsidRPr="0076061D" w:rsidRDefault="00F90099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Cs w:val="20"/>
          <w:lang w:val="pt-BR"/>
        </w:rPr>
      </w:pPr>
    </w:p>
    <w:p w14:paraId="21FF3D65" w14:textId="77777777" w:rsidR="00271464" w:rsidRPr="009B72EE" w:rsidRDefault="00271464" w:rsidP="00271464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Дополнительные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</w:t>
      </w: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условия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>:</w:t>
      </w:r>
    </w:p>
    <w:p w14:paraId="1F8F3C93" w14:textId="201984F9" w:rsidR="00F90099" w:rsidRDefault="00271464" w:rsidP="00F90099">
      <w:pPr>
        <w:spacing w:after="0" w:line="240" w:lineRule="auto"/>
        <w:ind w:firstLine="360"/>
        <w:jc w:val="both"/>
        <w:rPr>
          <w:rFonts w:ascii="Cambria Math" w:hAnsi="Cambria Math" w:cs="Sylfaen"/>
          <w:color w:val="000000" w:themeColor="text1"/>
          <w:sz w:val="20"/>
          <w:szCs w:val="20"/>
          <w:lang w:val="en-US"/>
        </w:rPr>
      </w:pPr>
      <w:r>
        <w:rPr>
          <w:rFonts w:ascii="Cambria Math" w:hAnsi="Cambria Math" w:cs="Sylfaen"/>
          <w:color w:val="000000" w:themeColor="text1"/>
          <w:sz w:val="20"/>
          <w:szCs w:val="20"/>
          <w:lang w:val="en-US"/>
        </w:rPr>
        <w:t xml:space="preserve"> </w:t>
      </w:r>
    </w:p>
    <w:p w14:paraId="0E0F0739" w14:textId="059839C6" w:rsidR="00271464" w:rsidRDefault="00271464" w:rsidP="0027146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271464">
        <w:rPr>
          <w:rFonts w:ascii="GHEA Grapalat" w:hAnsi="GHEA Grapalat" w:cs="Sylfaen"/>
          <w:bCs/>
          <w:sz w:val="20"/>
          <w:szCs w:val="20"/>
          <w:lang w:val="pt-BR"/>
        </w:rPr>
        <w:t>Продукция должна быть новой, с датой производства, начинающейся в 2024 году., должны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продукта, документы должны быть переведены на армянский или русский языки.</w:t>
      </w:r>
    </w:p>
    <w:p w14:paraId="3C39C1D8" w14:textId="77777777" w:rsidR="00C6027B" w:rsidRPr="009D6F2A" w:rsidRDefault="00C6027B" w:rsidP="00C6027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Информация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товарном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знаке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фирменном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наименовании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марке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производителе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Arial LatArm"/>
          <w:bCs/>
          <w:sz w:val="20"/>
          <w:szCs w:val="20"/>
          <w:lang w:val="pt-BR"/>
        </w:rPr>
        <w:t>–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Sylfaen"/>
          <w:bCs/>
          <w:sz w:val="20"/>
          <w:szCs w:val="20"/>
          <w:lang w:val="ru-RU"/>
        </w:rPr>
        <w:t>не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требуется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1CDA6A50" w14:textId="235D2C47" w:rsidR="00C6027B" w:rsidRPr="009D6F2A" w:rsidRDefault="00C6027B" w:rsidP="00C6027B">
      <w:pPr>
        <w:pStyle w:val="a4"/>
        <w:numPr>
          <w:ilvl w:val="0"/>
          <w:numId w:val="9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Срок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предоставления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Продавцу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подписанного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протокола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приема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передачи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Arial LatArm"/>
          <w:bCs/>
          <w:sz w:val="20"/>
          <w:szCs w:val="20"/>
          <w:lang w:val="pt-BR"/>
        </w:rPr>
        <w:t>–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Sylfaen"/>
          <w:bCs/>
          <w:sz w:val="20"/>
          <w:szCs w:val="20"/>
        </w:rPr>
        <w:t>3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0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рабочих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дней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4E1ECD35" w14:textId="20B8A33A" w:rsidR="00C6027B" w:rsidRPr="009D6F2A" w:rsidRDefault="00C6027B" w:rsidP="00C6027B">
      <w:pPr>
        <w:pStyle w:val="a4"/>
        <w:numPr>
          <w:ilvl w:val="0"/>
          <w:numId w:val="9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Допустимый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срок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нарушения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Arial LatArm"/>
          <w:bCs/>
          <w:sz w:val="20"/>
          <w:szCs w:val="20"/>
          <w:lang w:val="pt-BR"/>
        </w:rPr>
        <w:t>–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Sylfaen"/>
          <w:bCs/>
          <w:sz w:val="20"/>
          <w:szCs w:val="20"/>
        </w:rPr>
        <w:t>10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календарных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дней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3BED01C0" w14:textId="15C4F181" w:rsidR="00C6027B" w:rsidRPr="009D6F2A" w:rsidRDefault="00C6027B" w:rsidP="0027146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Продавец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объязан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соблюдать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все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требования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внутриобъектного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пропускного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режима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действующих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на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ААЭС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054CA755" w14:textId="77777777" w:rsidR="00C6027B" w:rsidRPr="009D6F2A" w:rsidRDefault="00C6027B" w:rsidP="00C6027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Продавец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должен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уведомить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менеджера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договору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поставке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как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минимум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за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один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рабочий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день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поставки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товара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поставка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может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быть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осуществлена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в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течение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рабочего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дня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9:00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15:30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часов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3F71A17A" w14:textId="7A41844D" w:rsidR="00C6027B" w:rsidRPr="009D6F2A" w:rsidRDefault="00C6027B" w:rsidP="0027146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Представитель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ответственного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подразделения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Г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.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Балумян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тел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. 010-28-29-60, </w:t>
      </w:r>
      <w:r w:rsidRPr="009D6F2A">
        <w:rPr>
          <w:rFonts w:ascii="GHEA Grapalat" w:hAnsi="GHEA Grapalat" w:cs="Sylfaen"/>
          <w:bCs/>
          <w:sz w:val="20"/>
          <w:szCs w:val="20"/>
        </w:rPr>
        <w:t>e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-mail: </w:t>
      </w:r>
      <w:hyperlink r:id="rId9" w:history="1">
        <w:r w:rsidRPr="009D6F2A">
          <w:rPr>
            <w:rStyle w:val="a8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</w:p>
    <w:sectPr w:rsidR="00C6027B" w:rsidRPr="009D6F2A" w:rsidSect="00AB297D">
      <w:pgSz w:w="16838" w:h="11906" w:orient="landscape"/>
      <w:pgMar w:top="284" w:right="850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EB666" w14:textId="77777777" w:rsidR="001B059F" w:rsidRDefault="001B059F" w:rsidP="0049554A">
      <w:pPr>
        <w:spacing w:after="0" w:line="240" w:lineRule="auto"/>
      </w:pPr>
      <w:r>
        <w:separator/>
      </w:r>
    </w:p>
  </w:endnote>
  <w:endnote w:type="continuationSeparator" w:id="0">
    <w:p w14:paraId="3F6A3D9E" w14:textId="77777777" w:rsidR="001B059F" w:rsidRDefault="001B059F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50973" w14:textId="77777777" w:rsidR="001B059F" w:rsidRDefault="001B059F" w:rsidP="0049554A">
      <w:pPr>
        <w:spacing w:after="0" w:line="240" w:lineRule="auto"/>
      </w:pPr>
      <w:r>
        <w:separator/>
      </w:r>
    </w:p>
  </w:footnote>
  <w:footnote w:type="continuationSeparator" w:id="0">
    <w:p w14:paraId="58AFD904" w14:textId="77777777" w:rsidR="001B059F" w:rsidRDefault="001B059F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90211F"/>
    <w:multiLevelType w:val="hybridMultilevel"/>
    <w:tmpl w:val="D618E3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4B45A3"/>
    <w:multiLevelType w:val="hybridMultilevel"/>
    <w:tmpl w:val="3D962764"/>
    <w:lvl w:ilvl="0" w:tplc="819EE87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446FE"/>
    <w:multiLevelType w:val="hybridMultilevel"/>
    <w:tmpl w:val="6E426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37E04"/>
    <w:multiLevelType w:val="hybridMultilevel"/>
    <w:tmpl w:val="3ADA3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C6CD9"/>
    <w:multiLevelType w:val="hybridMultilevel"/>
    <w:tmpl w:val="16FA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proofState w:spelling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3399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55EB"/>
    <w:rsid w:val="0001620A"/>
    <w:rsid w:val="00020325"/>
    <w:rsid w:val="000204C7"/>
    <w:rsid w:val="000210E8"/>
    <w:rsid w:val="00021D3A"/>
    <w:rsid w:val="00022936"/>
    <w:rsid w:val="000241CF"/>
    <w:rsid w:val="0002472E"/>
    <w:rsid w:val="00024965"/>
    <w:rsid w:val="00026278"/>
    <w:rsid w:val="0002683A"/>
    <w:rsid w:val="000271B0"/>
    <w:rsid w:val="00027264"/>
    <w:rsid w:val="00027361"/>
    <w:rsid w:val="0002798D"/>
    <w:rsid w:val="00027DB7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7D1"/>
    <w:rsid w:val="00044972"/>
    <w:rsid w:val="00045CA4"/>
    <w:rsid w:val="00050088"/>
    <w:rsid w:val="000501AE"/>
    <w:rsid w:val="000510F2"/>
    <w:rsid w:val="00051368"/>
    <w:rsid w:val="0005147E"/>
    <w:rsid w:val="000553C0"/>
    <w:rsid w:val="000556A9"/>
    <w:rsid w:val="0005590A"/>
    <w:rsid w:val="000560A2"/>
    <w:rsid w:val="00056672"/>
    <w:rsid w:val="00056DC0"/>
    <w:rsid w:val="000571F3"/>
    <w:rsid w:val="00057F1A"/>
    <w:rsid w:val="00061078"/>
    <w:rsid w:val="00061833"/>
    <w:rsid w:val="00061BE2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B56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2CF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278"/>
    <w:rsid w:val="000E72A9"/>
    <w:rsid w:val="000E7926"/>
    <w:rsid w:val="000E799C"/>
    <w:rsid w:val="000F00FB"/>
    <w:rsid w:val="000F052E"/>
    <w:rsid w:val="000F2C37"/>
    <w:rsid w:val="000F3D8B"/>
    <w:rsid w:val="000F3F1B"/>
    <w:rsid w:val="000F4059"/>
    <w:rsid w:val="000F410D"/>
    <w:rsid w:val="000F437A"/>
    <w:rsid w:val="000F529B"/>
    <w:rsid w:val="000F7023"/>
    <w:rsid w:val="000F7B55"/>
    <w:rsid w:val="001002BC"/>
    <w:rsid w:val="001002CC"/>
    <w:rsid w:val="00100DFA"/>
    <w:rsid w:val="00100E96"/>
    <w:rsid w:val="00102562"/>
    <w:rsid w:val="001033D5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742D"/>
    <w:rsid w:val="001201BC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59CC"/>
    <w:rsid w:val="00136B32"/>
    <w:rsid w:val="00137217"/>
    <w:rsid w:val="0013783C"/>
    <w:rsid w:val="00140D4A"/>
    <w:rsid w:val="00141733"/>
    <w:rsid w:val="00141A15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C7A"/>
    <w:rsid w:val="00147F13"/>
    <w:rsid w:val="00150862"/>
    <w:rsid w:val="00151241"/>
    <w:rsid w:val="0015148E"/>
    <w:rsid w:val="00151E38"/>
    <w:rsid w:val="001529C8"/>
    <w:rsid w:val="00152FEB"/>
    <w:rsid w:val="00153839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383"/>
    <w:rsid w:val="0016751B"/>
    <w:rsid w:val="00167B1D"/>
    <w:rsid w:val="0017026E"/>
    <w:rsid w:val="00170B4D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1B50"/>
    <w:rsid w:val="001A1DBD"/>
    <w:rsid w:val="001A271D"/>
    <w:rsid w:val="001A3554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59F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152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D7B14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1F664E"/>
    <w:rsid w:val="00200F43"/>
    <w:rsid w:val="00201FD5"/>
    <w:rsid w:val="00202883"/>
    <w:rsid w:val="00203116"/>
    <w:rsid w:val="002036DD"/>
    <w:rsid w:val="00203A48"/>
    <w:rsid w:val="00205EC8"/>
    <w:rsid w:val="00205F26"/>
    <w:rsid w:val="002063E1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264D3"/>
    <w:rsid w:val="0023010C"/>
    <w:rsid w:val="00230A8D"/>
    <w:rsid w:val="00230C68"/>
    <w:rsid w:val="00232551"/>
    <w:rsid w:val="00233373"/>
    <w:rsid w:val="00233DAF"/>
    <w:rsid w:val="002342E1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2FCF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0B5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464"/>
    <w:rsid w:val="00271507"/>
    <w:rsid w:val="00271CA1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26E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52F5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CBA"/>
    <w:rsid w:val="002D3E0D"/>
    <w:rsid w:val="002D632E"/>
    <w:rsid w:val="002D6922"/>
    <w:rsid w:val="002D7A5D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4C2"/>
    <w:rsid w:val="002F0CF9"/>
    <w:rsid w:val="002F104E"/>
    <w:rsid w:val="002F17F4"/>
    <w:rsid w:val="002F2D6B"/>
    <w:rsid w:val="002F5574"/>
    <w:rsid w:val="002F6779"/>
    <w:rsid w:val="002F7A05"/>
    <w:rsid w:val="0030083D"/>
    <w:rsid w:val="00300CF0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7F"/>
    <w:rsid w:val="00313CAC"/>
    <w:rsid w:val="00316834"/>
    <w:rsid w:val="00316E42"/>
    <w:rsid w:val="00317E2D"/>
    <w:rsid w:val="0032273A"/>
    <w:rsid w:val="003227B7"/>
    <w:rsid w:val="0032301F"/>
    <w:rsid w:val="003230E9"/>
    <w:rsid w:val="00323417"/>
    <w:rsid w:val="003241BA"/>
    <w:rsid w:val="00325700"/>
    <w:rsid w:val="00325A72"/>
    <w:rsid w:val="003264B0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2228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835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397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2777"/>
    <w:rsid w:val="004031F9"/>
    <w:rsid w:val="00404E6C"/>
    <w:rsid w:val="00404FB1"/>
    <w:rsid w:val="0040768F"/>
    <w:rsid w:val="00410824"/>
    <w:rsid w:val="00415A1A"/>
    <w:rsid w:val="00415D5D"/>
    <w:rsid w:val="00420047"/>
    <w:rsid w:val="0042011E"/>
    <w:rsid w:val="00420709"/>
    <w:rsid w:val="004209CC"/>
    <w:rsid w:val="00423CEF"/>
    <w:rsid w:val="00423EED"/>
    <w:rsid w:val="00424275"/>
    <w:rsid w:val="004245FD"/>
    <w:rsid w:val="00425E65"/>
    <w:rsid w:val="004265F1"/>
    <w:rsid w:val="00426A7A"/>
    <w:rsid w:val="00426C6D"/>
    <w:rsid w:val="004279EE"/>
    <w:rsid w:val="00427C83"/>
    <w:rsid w:val="00427E72"/>
    <w:rsid w:val="00430D75"/>
    <w:rsid w:val="00430D81"/>
    <w:rsid w:val="0043134D"/>
    <w:rsid w:val="00431640"/>
    <w:rsid w:val="00431739"/>
    <w:rsid w:val="00431E31"/>
    <w:rsid w:val="0043273D"/>
    <w:rsid w:val="00432D62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B2"/>
    <w:rsid w:val="00443BD7"/>
    <w:rsid w:val="00443E1D"/>
    <w:rsid w:val="00444FC3"/>
    <w:rsid w:val="00447C35"/>
    <w:rsid w:val="004523D0"/>
    <w:rsid w:val="00452EDA"/>
    <w:rsid w:val="00453375"/>
    <w:rsid w:val="00453713"/>
    <w:rsid w:val="00453AB7"/>
    <w:rsid w:val="00453F9A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704"/>
    <w:rsid w:val="00461823"/>
    <w:rsid w:val="00461991"/>
    <w:rsid w:val="0046287D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64C"/>
    <w:rsid w:val="00494D21"/>
    <w:rsid w:val="00494FE5"/>
    <w:rsid w:val="0049554A"/>
    <w:rsid w:val="004960FC"/>
    <w:rsid w:val="00496640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2A8"/>
    <w:rsid w:val="004B72A9"/>
    <w:rsid w:val="004B7878"/>
    <w:rsid w:val="004B7B61"/>
    <w:rsid w:val="004C1225"/>
    <w:rsid w:val="004C151B"/>
    <w:rsid w:val="004C3E64"/>
    <w:rsid w:val="004C4531"/>
    <w:rsid w:val="004C4920"/>
    <w:rsid w:val="004C6533"/>
    <w:rsid w:val="004C6F47"/>
    <w:rsid w:val="004C6FE0"/>
    <w:rsid w:val="004C724D"/>
    <w:rsid w:val="004C77C3"/>
    <w:rsid w:val="004C7855"/>
    <w:rsid w:val="004C7B59"/>
    <w:rsid w:val="004D0AD1"/>
    <w:rsid w:val="004D0B51"/>
    <w:rsid w:val="004D1CC7"/>
    <w:rsid w:val="004D1DF5"/>
    <w:rsid w:val="004D29B9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169"/>
    <w:rsid w:val="004F4744"/>
    <w:rsid w:val="004F53C2"/>
    <w:rsid w:val="004F53DD"/>
    <w:rsid w:val="004F583D"/>
    <w:rsid w:val="004F6657"/>
    <w:rsid w:val="004F6E35"/>
    <w:rsid w:val="004F7DB2"/>
    <w:rsid w:val="0050298E"/>
    <w:rsid w:val="0050339A"/>
    <w:rsid w:val="005033B6"/>
    <w:rsid w:val="00504366"/>
    <w:rsid w:val="00505522"/>
    <w:rsid w:val="005056E5"/>
    <w:rsid w:val="0050698C"/>
    <w:rsid w:val="00506EB6"/>
    <w:rsid w:val="00507CF0"/>
    <w:rsid w:val="0051056C"/>
    <w:rsid w:val="00512A30"/>
    <w:rsid w:val="00512B0E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621"/>
    <w:rsid w:val="00515CBD"/>
    <w:rsid w:val="0051745B"/>
    <w:rsid w:val="0051756B"/>
    <w:rsid w:val="00517748"/>
    <w:rsid w:val="00520020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9C4"/>
    <w:rsid w:val="00525E90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3936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423"/>
    <w:rsid w:val="00567519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798"/>
    <w:rsid w:val="005A082B"/>
    <w:rsid w:val="005A0852"/>
    <w:rsid w:val="005A12AE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826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1F2B"/>
    <w:rsid w:val="005D2CB9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E7EBE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4ECC"/>
    <w:rsid w:val="00645B12"/>
    <w:rsid w:val="006476AF"/>
    <w:rsid w:val="00650931"/>
    <w:rsid w:val="006509F9"/>
    <w:rsid w:val="00650C9D"/>
    <w:rsid w:val="00653D02"/>
    <w:rsid w:val="0065472D"/>
    <w:rsid w:val="00654E06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2136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0F72"/>
    <w:rsid w:val="006811F3"/>
    <w:rsid w:val="00682324"/>
    <w:rsid w:val="00683327"/>
    <w:rsid w:val="00683AD8"/>
    <w:rsid w:val="00684771"/>
    <w:rsid w:val="00684D56"/>
    <w:rsid w:val="00685871"/>
    <w:rsid w:val="0068638E"/>
    <w:rsid w:val="00686492"/>
    <w:rsid w:val="00686553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64D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1790"/>
    <w:rsid w:val="006E2516"/>
    <w:rsid w:val="006E325A"/>
    <w:rsid w:val="006E351B"/>
    <w:rsid w:val="006E3CBE"/>
    <w:rsid w:val="006E6ABC"/>
    <w:rsid w:val="006E74C4"/>
    <w:rsid w:val="006F0052"/>
    <w:rsid w:val="006F08FC"/>
    <w:rsid w:val="006F11F2"/>
    <w:rsid w:val="006F1849"/>
    <w:rsid w:val="006F1901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296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A6A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122"/>
    <w:rsid w:val="00757A27"/>
    <w:rsid w:val="00757C78"/>
    <w:rsid w:val="00760150"/>
    <w:rsid w:val="0076061D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70011"/>
    <w:rsid w:val="0077033A"/>
    <w:rsid w:val="00772418"/>
    <w:rsid w:val="007727F9"/>
    <w:rsid w:val="00772C27"/>
    <w:rsid w:val="00773483"/>
    <w:rsid w:val="0077374D"/>
    <w:rsid w:val="00775B5C"/>
    <w:rsid w:val="00776587"/>
    <w:rsid w:val="007778A0"/>
    <w:rsid w:val="0078018D"/>
    <w:rsid w:val="0078112D"/>
    <w:rsid w:val="0078186B"/>
    <w:rsid w:val="00782D02"/>
    <w:rsid w:val="00782FEC"/>
    <w:rsid w:val="007832AE"/>
    <w:rsid w:val="00783BD3"/>
    <w:rsid w:val="0078432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F50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BB"/>
    <w:rsid w:val="007E706C"/>
    <w:rsid w:val="007E72C5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0BB4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17D4A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6D8F"/>
    <w:rsid w:val="00827085"/>
    <w:rsid w:val="0082770F"/>
    <w:rsid w:val="00827B6A"/>
    <w:rsid w:val="0083026E"/>
    <w:rsid w:val="00830847"/>
    <w:rsid w:val="00831811"/>
    <w:rsid w:val="00833173"/>
    <w:rsid w:val="00833620"/>
    <w:rsid w:val="00833B10"/>
    <w:rsid w:val="00835582"/>
    <w:rsid w:val="0083598B"/>
    <w:rsid w:val="00836B34"/>
    <w:rsid w:val="008377B5"/>
    <w:rsid w:val="0084027F"/>
    <w:rsid w:val="00841003"/>
    <w:rsid w:val="00841A8D"/>
    <w:rsid w:val="008438B3"/>
    <w:rsid w:val="00843B0C"/>
    <w:rsid w:val="00845B78"/>
    <w:rsid w:val="00846A0F"/>
    <w:rsid w:val="008479BD"/>
    <w:rsid w:val="00850026"/>
    <w:rsid w:val="00850C5E"/>
    <w:rsid w:val="00851563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35C6"/>
    <w:rsid w:val="008643B8"/>
    <w:rsid w:val="008656AB"/>
    <w:rsid w:val="00865CF6"/>
    <w:rsid w:val="00865F8F"/>
    <w:rsid w:val="0086680D"/>
    <w:rsid w:val="008678E6"/>
    <w:rsid w:val="00867C52"/>
    <w:rsid w:val="0087002A"/>
    <w:rsid w:val="008706BE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76F3A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E8E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2AD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8F7881"/>
    <w:rsid w:val="0090055A"/>
    <w:rsid w:val="00901013"/>
    <w:rsid w:val="009010DF"/>
    <w:rsid w:val="00901139"/>
    <w:rsid w:val="009018E7"/>
    <w:rsid w:val="009034B4"/>
    <w:rsid w:val="00904927"/>
    <w:rsid w:val="00905A84"/>
    <w:rsid w:val="00905D98"/>
    <w:rsid w:val="00906287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AF7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B09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6E16"/>
    <w:rsid w:val="0093728A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2E64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A69"/>
    <w:rsid w:val="009A0459"/>
    <w:rsid w:val="009A1AEB"/>
    <w:rsid w:val="009A2BAC"/>
    <w:rsid w:val="009A2BDC"/>
    <w:rsid w:val="009A2EA8"/>
    <w:rsid w:val="009A40CC"/>
    <w:rsid w:val="009A43E5"/>
    <w:rsid w:val="009A45A0"/>
    <w:rsid w:val="009A4A94"/>
    <w:rsid w:val="009A4BDD"/>
    <w:rsid w:val="009A59D3"/>
    <w:rsid w:val="009A6AD5"/>
    <w:rsid w:val="009A6C09"/>
    <w:rsid w:val="009A79E8"/>
    <w:rsid w:val="009B05AA"/>
    <w:rsid w:val="009B1A95"/>
    <w:rsid w:val="009B1E80"/>
    <w:rsid w:val="009B2505"/>
    <w:rsid w:val="009B2A58"/>
    <w:rsid w:val="009B2BA1"/>
    <w:rsid w:val="009B3C05"/>
    <w:rsid w:val="009B77F9"/>
    <w:rsid w:val="009C148C"/>
    <w:rsid w:val="009C1B6A"/>
    <w:rsid w:val="009C27F8"/>
    <w:rsid w:val="009C3A92"/>
    <w:rsid w:val="009C3EB5"/>
    <w:rsid w:val="009C40BD"/>
    <w:rsid w:val="009C4F2C"/>
    <w:rsid w:val="009C58F2"/>
    <w:rsid w:val="009C5982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4E6F"/>
    <w:rsid w:val="009D5917"/>
    <w:rsid w:val="009D591E"/>
    <w:rsid w:val="009D5A1B"/>
    <w:rsid w:val="009D5DCF"/>
    <w:rsid w:val="009D6F2A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2013B"/>
    <w:rsid w:val="00A20D3E"/>
    <w:rsid w:val="00A21907"/>
    <w:rsid w:val="00A21F71"/>
    <w:rsid w:val="00A226C5"/>
    <w:rsid w:val="00A2282E"/>
    <w:rsid w:val="00A2298A"/>
    <w:rsid w:val="00A22C70"/>
    <w:rsid w:val="00A2340B"/>
    <w:rsid w:val="00A23969"/>
    <w:rsid w:val="00A255F3"/>
    <w:rsid w:val="00A25A85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243"/>
    <w:rsid w:val="00A43730"/>
    <w:rsid w:val="00A451FA"/>
    <w:rsid w:val="00A4591F"/>
    <w:rsid w:val="00A46246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1E5"/>
    <w:rsid w:val="00A93427"/>
    <w:rsid w:val="00A952A2"/>
    <w:rsid w:val="00A95BEA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297D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6DAA"/>
    <w:rsid w:val="00B10F7F"/>
    <w:rsid w:val="00B11857"/>
    <w:rsid w:val="00B11923"/>
    <w:rsid w:val="00B12B31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0C"/>
    <w:rsid w:val="00B2748A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C62"/>
    <w:rsid w:val="00B471A9"/>
    <w:rsid w:val="00B47A34"/>
    <w:rsid w:val="00B47C09"/>
    <w:rsid w:val="00B47C63"/>
    <w:rsid w:val="00B5007B"/>
    <w:rsid w:val="00B524E3"/>
    <w:rsid w:val="00B526F8"/>
    <w:rsid w:val="00B53035"/>
    <w:rsid w:val="00B539D0"/>
    <w:rsid w:val="00B550E8"/>
    <w:rsid w:val="00B55253"/>
    <w:rsid w:val="00B55372"/>
    <w:rsid w:val="00B55E20"/>
    <w:rsid w:val="00B565D1"/>
    <w:rsid w:val="00B56702"/>
    <w:rsid w:val="00B56DCE"/>
    <w:rsid w:val="00B5701E"/>
    <w:rsid w:val="00B60508"/>
    <w:rsid w:val="00B6169F"/>
    <w:rsid w:val="00B6197E"/>
    <w:rsid w:val="00B62819"/>
    <w:rsid w:val="00B6387B"/>
    <w:rsid w:val="00B6463D"/>
    <w:rsid w:val="00B65C9A"/>
    <w:rsid w:val="00B66F39"/>
    <w:rsid w:val="00B6725D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0DF6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A95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1410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4B06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6B7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DA0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6E2F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5DC9"/>
    <w:rsid w:val="00C16983"/>
    <w:rsid w:val="00C16CCC"/>
    <w:rsid w:val="00C202F4"/>
    <w:rsid w:val="00C20464"/>
    <w:rsid w:val="00C212DB"/>
    <w:rsid w:val="00C21AE7"/>
    <w:rsid w:val="00C21E43"/>
    <w:rsid w:val="00C240BE"/>
    <w:rsid w:val="00C26042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4873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51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57E49"/>
    <w:rsid w:val="00C6027B"/>
    <w:rsid w:val="00C6033D"/>
    <w:rsid w:val="00C60BCB"/>
    <w:rsid w:val="00C60FB5"/>
    <w:rsid w:val="00C6185B"/>
    <w:rsid w:val="00C62308"/>
    <w:rsid w:val="00C62D87"/>
    <w:rsid w:val="00C63315"/>
    <w:rsid w:val="00C635B9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A60"/>
    <w:rsid w:val="00C87BE0"/>
    <w:rsid w:val="00C9026C"/>
    <w:rsid w:val="00C90479"/>
    <w:rsid w:val="00C90B8C"/>
    <w:rsid w:val="00C91448"/>
    <w:rsid w:val="00C921AB"/>
    <w:rsid w:val="00C925AB"/>
    <w:rsid w:val="00C93011"/>
    <w:rsid w:val="00C93B5F"/>
    <w:rsid w:val="00C94FEA"/>
    <w:rsid w:val="00C961F5"/>
    <w:rsid w:val="00C9691D"/>
    <w:rsid w:val="00CA0CF3"/>
    <w:rsid w:val="00CA0F4D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1CE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243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775"/>
    <w:rsid w:val="00D33C0F"/>
    <w:rsid w:val="00D35457"/>
    <w:rsid w:val="00D35963"/>
    <w:rsid w:val="00D35E84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054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366"/>
    <w:rsid w:val="00D56738"/>
    <w:rsid w:val="00D57935"/>
    <w:rsid w:val="00D57B19"/>
    <w:rsid w:val="00D57E24"/>
    <w:rsid w:val="00D60878"/>
    <w:rsid w:val="00D61207"/>
    <w:rsid w:val="00D6161A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357E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435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C3"/>
    <w:rsid w:val="00DA57FE"/>
    <w:rsid w:val="00DA611F"/>
    <w:rsid w:val="00DA667B"/>
    <w:rsid w:val="00DA6F45"/>
    <w:rsid w:val="00DB0539"/>
    <w:rsid w:val="00DB0977"/>
    <w:rsid w:val="00DB28A5"/>
    <w:rsid w:val="00DB2920"/>
    <w:rsid w:val="00DB2D1C"/>
    <w:rsid w:val="00DB3A1E"/>
    <w:rsid w:val="00DB43E4"/>
    <w:rsid w:val="00DB5672"/>
    <w:rsid w:val="00DB585A"/>
    <w:rsid w:val="00DB5F07"/>
    <w:rsid w:val="00DB6AE3"/>
    <w:rsid w:val="00DB7696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6F9"/>
    <w:rsid w:val="00DD2A87"/>
    <w:rsid w:val="00DD2EEA"/>
    <w:rsid w:val="00DD303D"/>
    <w:rsid w:val="00DD49A8"/>
    <w:rsid w:val="00DD4BCD"/>
    <w:rsid w:val="00DD4BDE"/>
    <w:rsid w:val="00DD4E8D"/>
    <w:rsid w:val="00DD5B7C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61C1"/>
    <w:rsid w:val="00E170D8"/>
    <w:rsid w:val="00E204A2"/>
    <w:rsid w:val="00E20BAE"/>
    <w:rsid w:val="00E2177C"/>
    <w:rsid w:val="00E21C11"/>
    <w:rsid w:val="00E2205B"/>
    <w:rsid w:val="00E223F7"/>
    <w:rsid w:val="00E22480"/>
    <w:rsid w:val="00E23A54"/>
    <w:rsid w:val="00E245C2"/>
    <w:rsid w:val="00E259D9"/>
    <w:rsid w:val="00E25C09"/>
    <w:rsid w:val="00E30B63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F76"/>
    <w:rsid w:val="00E4205E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038"/>
    <w:rsid w:val="00E619E6"/>
    <w:rsid w:val="00E61AD3"/>
    <w:rsid w:val="00E626F7"/>
    <w:rsid w:val="00E637A8"/>
    <w:rsid w:val="00E63B49"/>
    <w:rsid w:val="00E63F0C"/>
    <w:rsid w:val="00E65D2E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2ED0"/>
    <w:rsid w:val="00E93038"/>
    <w:rsid w:val="00E93D21"/>
    <w:rsid w:val="00E93F80"/>
    <w:rsid w:val="00E94067"/>
    <w:rsid w:val="00E9502B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691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11C"/>
    <w:rsid w:val="00F03540"/>
    <w:rsid w:val="00F048F1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16C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586F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1AEA"/>
    <w:rsid w:val="00F7303D"/>
    <w:rsid w:val="00F742D5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B17"/>
    <w:rsid w:val="00F85DB3"/>
    <w:rsid w:val="00F8623A"/>
    <w:rsid w:val="00F90099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1106"/>
    <w:rsid w:val="00FA49CD"/>
    <w:rsid w:val="00FA72CA"/>
    <w:rsid w:val="00FA785F"/>
    <w:rsid w:val="00FA7D3A"/>
    <w:rsid w:val="00FA7D94"/>
    <w:rsid w:val="00FB0338"/>
    <w:rsid w:val="00FB0F1E"/>
    <w:rsid w:val="00FB26DC"/>
    <w:rsid w:val="00FB3F9C"/>
    <w:rsid w:val="00FB4662"/>
    <w:rsid w:val="00FB5B51"/>
    <w:rsid w:val="00FB5F09"/>
    <w:rsid w:val="00FB6151"/>
    <w:rsid w:val="00FB6174"/>
    <w:rsid w:val="00FB7624"/>
    <w:rsid w:val="00FC0B94"/>
    <w:rsid w:val="00FC0CC2"/>
    <w:rsid w:val="00FC137B"/>
    <w:rsid w:val="00FC2F0F"/>
    <w:rsid w:val="00FC3F1E"/>
    <w:rsid w:val="00FC3F8C"/>
    <w:rsid w:val="00FC4C12"/>
    <w:rsid w:val="00FC593B"/>
    <w:rsid w:val="00FC5B1E"/>
    <w:rsid w:val="00FC5CAD"/>
    <w:rsid w:val="00FC6541"/>
    <w:rsid w:val="00FC6D77"/>
    <w:rsid w:val="00FC6EE7"/>
    <w:rsid w:val="00FC75E4"/>
    <w:rsid w:val="00FC7B2D"/>
    <w:rsid w:val="00FC7CD9"/>
    <w:rsid w:val="00FD1426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811"/>
    <w:rsid w:val="00FF0E1D"/>
    <w:rsid w:val="00FF213D"/>
    <w:rsid w:val="00FF3625"/>
    <w:rsid w:val="00FF3CD8"/>
    <w:rsid w:val="00FF4FA9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04A0"/>
  <w15:docId w15:val="{B73171CC-36CF-4B56-87EA-8AA00C84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0"/>
    <w:link w:val="af1"/>
    <w:uiPriority w:val="99"/>
    <w:semiHidden/>
    <w:unhideWhenUsed/>
    <w:rsid w:val="00C1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15DC9"/>
    <w:rPr>
      <w:rFonts w:ascii="Segoe UI" w:hAnsi="Segoe UI" w:cs="Segoe UI"/>
      <w:sz w:val="18"/>
      <w:szCs w:val="18"/>
    </w:rPr>
  </w:style>
  <w:style w:type="character" w:customStyle="1" w:styleId="ezkurwreuab5ozgtqnkl">
    <w:name w:val="ezkurwreuab5ozgtqnkl"/>
    <w:basedOn w:val="a1"/>
    <w:rsid w:val="00C26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ED23C-E102-4A0F-A2CA-EB8EF1B6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2608</Words>
  <Characters>14870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Anna Ghazaryan</cp:lastModifiedBy>
  <cp:revision>12</cp:revision>
  <cp:lastPrinted>2025-05-12T10:52:00Z</cp:lastPrinted>
  <dcterms:created xsi:type="dcterms:W3CDTF">2025-05-12T07:43:00Z</dcterms:created>
  <dcterms:modified xsi:type="dcterms:W3CDTF">2025-05-29T09:22:00Z</dcterms:modified>
</cp:coreProperties>
</file>