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ԱՍՀՆ-ՊՈԱԿ-ԷԱՃԱՊՁԲ-25/6-ԵԽ-4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 կարիքների համար տնտեսական, սանհիգիենիկ և մաքրիչ նյութերի (ք. Երևան և Արարատի մարզի Նոր Խարբերդ համայնք)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ԱՍՀՆ-ՊՈԱԿ-ԷԱՃԱՊՁԲ-25/6-ԵԽ-4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 կարիքների համար տնտեսական, սանհիգիենիկ և մաքրիչ նյութերի (ք. Երևան և Արարատի մարզի Նոր Խարբերդ համայնք)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 կարիքների համար տնտեսական, սանհիգիենիկ և մաքրիչ նյութերի (ք. Երևան և Արարատի մարզի Նոր Խարբերդ համայնք)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ԱՍՀՆ-ՊՈԱԿ-ԷԱՃԱՊՁԲ-25/6-ԵԽ-4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 կարիքների համար տնտեսական, սանհիգիենիկ և մաքրիչ նյութերի (ք. Երևան և Արարատի մարզի Նոր Խարբերդ համայնք)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սափոր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ապակյա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(մանկական, ճաշի)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ափսեով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մեկանգամյա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մեքենայի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սպասք լվացող մեքենայի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մեքենայի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Գրտնակ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սննդի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Տորթի ֆորմա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Տորթի ֆորմա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Տորթի ֆորմա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2025.06.12.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ԱՍՀՆ-ՊՈԱԿ-ԷԱՃԱՊՁԲ-25/6-ԵԽ-4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ԱՍՀՆ-ՊՈԱԿ-ԷԱՃԱՊՁԲ-25/6-ԵԽ-4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«ԱՍՀՆ-ՊՈԱԿ-ԷԱՃԱՊՁԲ-25/6-ԵԽ-4»*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ԱՍՀՆ-ՊՈԱԿ-ԷԱՃԱՊՁԲ-25/6-ԵԽ-4*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«ԱՍՀՆ-ՊՈԱԿ-ԷԱՃԱՊՁԲ-25/6-ԵԽ-4»*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ԱՍՀՆ-ՊՈԱԿ-ԷԱՃԱՊՁԲ-25/6-ԵԽ-4*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104րդ կետի պահանջներին
համապատասխան Պայմանագրով սահմանված Գնորդի իրավունքների և
պարտականությունների իրականացումը վերապահվում է «Հաղթանակ շուրջօրյա մասնագիտացված խնամքի կենտրոն» ՊՈԱԿ-ին (ք. Երևան, Հաղթանակ թաղամաս (4-րդ գյուղ), 2-րդ փողոց, 45 շենք, ՀՎՀՀ` 01804194, ՀՀ ՖՆ գործառնական վարչություն, Հ/Հ` 900018002148,«Խարբերդի մասնագիտացված մանկատուն» ՊՈԱԿ-ին` Արարատի մարզ, Նոր Խարբերդ համայնք Բաղրամյան փող., 58 շենք, ՀՎՀՀ` 03801255, ՀՀ ՖՆ գործառնական վարչություն, Հ/Հ` 900438000318, «Երևանի «Մանկան տուն» ՊՈԱԿ-ին` ք.Երևան, Արմենակ Արմենակյան փող., 119 շենք, ՀՎՀՀ` 01534723, ՀՀ ՖՆ գործառնական վարչություն, Հ/Հ` 900018002023, «Մարի Իզմիրլյանի» անվան մանկատուն» ՊՈԱԿ-ին` ք. Երևան, Վարշավյան փ., Մ. Յաղուբյան 13 նրբ, ՀՎՀՀ` 00841035, ՀՀ ՖՆ գործառնական վարչություն, Հ/Հ` 900018001553, «Երևանի «Զատիկ» երեխաների աջակցության կենտրոն» ՊՈԱԿ-ին` Զաքարիա Քանաքեռցու (Սարկավագի) փող., 145/2 շենք, ՀՎՀՀ` 00801231, ՀՀ ՖՆ գործառնական վարչություն, Հ/Հ` 900018002759:</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Սպիտակեցնող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Պիտակեցնող փոշի նախատեսված ավտոմատ լվացքի մեքենաների համար, պարունակությունը՝ տետրացետիլէթիլենդիամին ակտիվատոր « 5%, անիոնային  ոչ իոնային ՄԱՆ,  պոլիկարբօքսիլատներ, ֆոսֆատներ, ֆոսֆոնատներ, օպտիկական սպիտակեցնող, արոմատիկ բաղադրիչներ,  » 30% թթվածին պարունակող սպիտակեցնող նյութ: Չափածրարված 600գ ստվարաթղթե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Լաքահանող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պարունակող  լաքահանող հեղուկ  միջոց 5% -ից 15%՝ նախատեսված սպիտակ և գունավոր հագուստի համար:Անիոնային և ոչ իոնային ՄԱՆ  («5 %), ֆոսֆոնատներ, բուրավետիչ, հեքսիլ ցինամալ։ Չափածրարված մինչև 1000 մլ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Քլորամին (քլորային ախտահանիչ հաբեր)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Քլորային ախտահանիչ հաբերը նախատեսված ցանկացած մակերեսի ախտահանման համար (խոհանոցային մակերեսներ և պարագաներ, գործիքներ, լվացք, սանհանգույց և այլն): Գույնը սպիտակ հաբի տեսքով, ակտիվ նյութ [%]»95, PH: 1%:6,5 ± 0,5 , բաղադրությունը՝ յուրաքանչյուր 3,34գ հաբ պարունակում է 2,70գ դիքլորցիանուրաթթվի նատրիումական և կալիումական աղ: Ջրի մեջ լուծվելու դեպքում 1 հաբը հատկացնում է 1,50գ ակտիվ քլոր: Փաթեթավորված պլաստիկ տարաներով, տուփում 150 հատ: Մակերեսի մաքրման ժամանակ. օգտագործել 2 հատ հաբ 5 լ.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մակերևույթը մաքրելու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 և ջեռոց մաքրող հեղուկ  միջոց: Պարունակությունը անիոնային և ոչ իոնային ՄԱՆ  («5 %), կաուստիկ սոդա  5%  10%: Չափածրարված 500-1000 մլ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Եղունգկտրիչ կամ մկրատ,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Եղունգներ կտրելու համար, մանկական, ծայրը կլոր,  բարձրորակ պողպատից, շեղբերը երկար և սուր։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 պլասմասե 2 լ տարողությամբ,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լվացքի տոպրակ շղթայով, նախատեսված յուրաքանչյուր երեխայի հագուստը առանձին լվանալու համար,  չափը 40*60: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Տակառ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ձավարեղեն և չոր մթերքներ պահելու համար, ունենա նաև կափարիչ։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31671100/504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սափոր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ջրամաններ առնվազն 1,7-ից 2,0 լ տարողությամբ,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Սնունդը փաթեթավորման համար: 1 տուփում 100 հատ: Չափման միավորը - 1 հատը՝ 1 տուփ: Ըստ ՀՀ-ում գործող սանիտարական նորմերի և կանոնների 30*30: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տոպրակ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Սնունդը փաթեթավորման համար: 1 տուփում 50 հատ: Չափման միավորը - 1 հատը՝ 1 տուփ: Ըստ ՀՀ-ում գործող սանիտարական նորմերի և կանոնների 5 կգ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 ապակյա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ապակյա, նախասեսված սննդի համար, հերմետիկ փակվող կափարիչով, 1,5 -2 լ տարողության: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պլաստմասե  տրամագիծը 30-35 սմ, խորությունը հատակից մինչև եզրը  15-20 սմ:   Անվտանգությունը, մակնշումը և փաթեթավորումը 2005 թվականի մայիսի 25-ի N 679-Ն որոշմամբ հաստատված «Սննդամթերքի հետ շփվող պոլիմերային և դրանց հիմքով պլաստմասսայե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չժանգոտվող պողպատ  տրամագիծը 30-35 սմ, խորությունը հատակից մինչև եզրը  15-20 սմ: Անվտանգությունը, մակնշումը և փաթեթավորումը 2005 թվականի մայիսի 25-ի N 679-Ն որոշմամբ հաստատված «Սննդամթերքի հետ շփվող պոլիմերային և դրանց հիմքով պլաստմասսայե արտադրանքների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փայլուն  չժանգոտվող մետաղից  5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սննդի ,փայլուն  չժանգոտվող մետաղից  20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ճաշի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1-ին ճաշի կիսաճենապակե,  գույնի ընտրությունը ըստ պատվիրատուի, տեսքը շրջանաձև, տարողությունը  ոչ պակաս 600 գրամ։ Արտաքին տրամագիծը 200-205մմ, հիմքի տրամագիծը 124-126մմ, բարձրությունը 43-45մմ։ Ափսեների  փաթեթավորումը նախատեսված համապատասխան փաթեթավորման թղթով։ Ափսեները միմյանցից առանձնացված փաթեթավորման թղթով։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Ափսեներ (մանկական, ճաշի)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ափսեներ 17.5-18,00 սմ/ 150-300գր տարողությամբ, բարակ կերամիկայից, գեղեցիկ մանկական ձևավորումով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դեսերտի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ճաշի համար, սաղր, պլաստմասյա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Պոչով թեյի բաժակ՝  հախճապակյա, 200-400 գր տարողությամբ, սպիտակ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թեյի համար, պոչով, 200 գր-ոց,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Թեյի բաժակ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"Պոչով թեյի բաժակ՝  հախճապակյա կամ կերամիկա  200-250 գր տարողությամբ, սպիտակ գույն՝ մանկական գեղեցիկ ձևավորված պատկերներով: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հյութի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բարձրությունը 10սմ, տարողությունը 200մգ,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սուրճի բաժակ՝ ափսեով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Պոչով սուրճի բաժակ՝  հախճապակյա, 100 գր տարողությամբ, սպիտակ 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խոհանոցի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չժանգոտվող պողպատից, կտրող մասի երկարությունը 15-20սմ, լայնությունը 5-8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մեկանգամյա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Գդալ մեկանգամյա օգտագործման 180 մմ, 160 մմ, 125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չժանգոտվող փայլուն,  1.5-2 լ ծավալով պոչի երկարությունը 30 սմ 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-գդալ  ոչ խորը սհր ծայրով նախատեսված խառնելու համար, պոչի երկարությունը 30 սմ 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39221370/510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Շերեփ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Ճաշը լցնելու հարմարանք, պատրաստված ներժից: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մետաղ/нерж/ 20լ/գազօջախի,  էլեկտրական սալիկի, ինդուկցիոն սալիկի, էլեկտրակերամիկական սալիկի համար/Կափարիչի նյութ՝ ջերմակայուն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1,5 լ տարողության: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 էմալապատ 2.5 - 3 լ տարողության: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տրորող  գործիք  մետաղական,  տրորող մասի տրամագիծը առնվազն 10 սմ, պոչի երկարությունը 30 սմ 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կարելու համար,մետաղյա, թելի համար նախատեսված անցքով, տարբեր չափերի: Փաթեթավորումը տուփերով, յուրաքանչյուր տուփում առնվազն 10 հատ ասեղ: Տուփը  համարժեք է «հատ» չափման միավորին: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կարի մեքենայի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կարելու համար, մետաղյա, թելի համար նախատեսված անցքով, տարբերnnղ N80-100 չափերի: Փաթեթավորումը տուփերով, յուրաքանչյուր տուփում առնվազն 10 հատ ասեղ: Տուփը  համարժեք է «հատ» չափման միավորին: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կարելու համար,տարբեր գույների, մեկ կոճի թելի երկարությունը՝ առնվազն 100 մ: N40 տարբեր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մեքենայի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կարի մեքենայի համար, տարբեր գույների, 1 կոճի թելի երկարությունը՝ առնվազն՝ 5000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վերմակ կարելու համար, սպիտակ, մեկ կոճի երկարությունը՝ առնվազն 1000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Կոճակներ պլաստմասե, տրամագիծը 1.5 և 2  սմ /սև,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  նախատեսված  հագուստի համար  2-3 սմ լայնքով /սև,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Շղթա հագուստի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շղթա, 20սմ-ից և ավելի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նախատեսված մեկ անգամյա օգտագործման համար, ոչ թափանցիկ, առնվազն 200 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Հաբ սպասք լվացող մեքենայի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հաբ՝ կիտրոնի բույրով, նախատեսված  սպասք լվացող մեքենայի համար: Այն հեշտորեն պետք է ներծծվի սպասքը լվանալու ժամանակ և նույնիսկ ցածր ջերմաստիճանի դեպքում հեշտորեն մաքրի  յուղը, հաղորդելով փայլ: 1 հաբի ծավալը՝ 16-20գ: Տուփերով, տուփում նվազագույնը 50 հաբ, հայերեն մակնշմամբ` պարտադիր համարվող տեղեկատվությամբ/բաղադրություն, արտադրող, արտադրման և պիտանելիության ժամկետ/:
Պահմանման ժամկետը նվազագույնը 24 ամիս: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մեքենայի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սպասք լվացող մեքենայի համար
Տեսակ-աղ,  0.5-1,5 կգ, տուփերով, հայերեն մակնշմամբ` պարտադիր համարվող տեղեկատվությամբ / բաղադրություն, արտադրող, արտադրման և պիտանելիության ժամկետ/: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չորանոց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Չափսեր` նվազագույնը 170*50*90, նյութը պողպատ, նվազագույն ծանրությունը 15կգ, գույնը արծաթագույն: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Գրտնակ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Խոհարարական գործիք, փայտից` նախատեսված խմորը հարթեցնելու համար, բռնակներով, գլանի տեսքով: Գլանի տրամագիծը 7-9սմ, գրտնակի ընդհանուր երկարությունը 40-45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Տրամագիծը առնվազն 20սմ,խորությունը առնվազն 3սմ, ծածկույթը չկպչուն, նախատեսված  գազօջախի, էլեկտրական սալիկի, ինդուկցիոն սալիկի, էլեկտրակերամիկական սալիկի համար, առանց կափարիչի, բռնակի նյութը ռետինապատ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Տարա սննդի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պլատմասսե տարա`նախատեսված սնունդ պահելու համար,անվտանգ պլաստիկայից , թափանցիկ, հերմետիկ փակվող կափարիչով, բռնակներով, ուղղանկյունաձև: Բաղադրությունը` պոլիպրոպիլեն, տարողությունը առնվազն 27լ: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չժանգոտվող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թաս, 17-20 սմ տրամագծով` պատվիրատուի հայտի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չժանգոտվող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Ներժից թաս, 22-24 սմ տրամագծով ` պատվիրատուի հայտի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Տորթի 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ծածկույթը կերամիկա, տրամագիծը առնվազն 28սմ, խորությունը առնվազն 7սմ-ից ոչ պակաս,  բացվող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Տորթի 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պողպատից,ծածկույթը կերամիկա, տրամագիծը առնվազն 24սմ, խորությունը 7սմ-ից ոչ պակաս, բացվող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Տորթի ֆորմա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ծածկույթը կերամիկա,տրամագիծը առնվազն 20սմ, խորությունը 7սմ-ից ոչ պակաս, բացվող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շեմի գորգ` ռետինեն եզրագծերով, չափսերը` առնվազն 60*40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մաքրման համար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և վաննաների լվացող և մաքրման միջոց, հեռացնում է ժանգը և նստվածքը, հանդիսանում է մանրեասպան և ախտահանիչ միջոց` սպիտակի կամ կանաչի, կապույտի կամ այլ գույների բաց երանգներով, օգտագործված հոտավորիչի հոտով, 1%-անոց ջրային լուծույթի pH-ը՝ 2-7, ջրում չլուծվող մնացորդի զանգվածային մասը՝ 70%-ից ոչ պակաս, խոնավությունը՝ 2%-ից ոչ ավելի, մաքրող հատկությունը՝ 85%-ից ոչ պակաս, պետք է լինեն ոչ թունավոր և հրակայուն, փաթեթավորված՝ 750 մլ-1լ պոլիմերային կամ այլ տարաներում, անվտանգությունը, մակնշումը և փաթեթավորումը` ըստ ՀՀ կառավարության 2004 թվականի դեկտեմբերի 16-ի N 1795-Ն որոշմամբ հաստատված «Մակերևութաակտիվ միջոցների և մակերևութաակտիվ նյութեր պարունակող լվացող ու մաքրող միջոցների տեխնիկական կանոնակարգի»: Դամեստոս, Սանիտա, Նաշ սադ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Ուղանկյունաձև, երկարությունը առնվազն 120 մմ, լայնությունը առնվազն 70մմ, հաստությունը առնվազն 25մմ, մի կողմից երեսապատված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(12 x13) կաթսաները մաքրելու համար,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Արարատի մարզի Նոր Խարբերդ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իրականացվում է այդ նպատակով համապատասխան ֆինանսական միջոցների առկայության և դրա հիման վրա կողմերի միջև համապատասխան համաձայնագրի կնքման հիման վրա, ըստ պատվիրատուի պահանջի և համաձայնագիրը ուժի մեջ մտնելուց հետո մինչև 20.12.2025 թվական: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