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ԱՍՀՆ-ՊՈԱԿ-ԷԱՃԱՊՁԲ-25/2-7-Վ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ԱՍՀՆ-ՊՈԱԿ-ԷԱՃԱՊՁԲ-25/2-7-Վ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ԱՍՀՆ-ՊՈԱԿ-ԷԱՃԱՊՁԲ-25/2-7-Վ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ԱՍՀՆ-ՊՈԱԿ-ԷԱՃԱՊՁԲ-25/2-7-Վ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"ԱՍՀՆ-ՊՈԱԿ-ԷԱՃԱՊՁԲ-25/2-7-Վ"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ԱՍՀՆ-ՊՈԱԿ-ԷԱՃԱՊՁԲ-25/2-7-Վ*.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"ԱՍՀՆ-ՊՈԱԿ-ԷԱՃԱՊՁԲ-25/2-7-Վ"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ԱՍՀՆ-ՊՈԱԿ-ԷԱՃԱՊՁԲ-25/2-7-Վ*.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ԱՍՀՆ-ՊՈԱԿ-ԷԱՃԱՊՁԲ-25/2-7-Վ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«Варденисский круглосуточный специализированный центр медицинской помощи». В случае оформления Продавцом необходимых исполнительных документов за основу принимаются следующие реквизиты: Гегаркуникская область, Варденис Зоравар Андраник 4-я улица, 1-й переулок, НДС-номер: 08800705, Операционный департамент Министерства финансов РА, Телефон: 900158000027. Представлены максимальные объемы, они могут быть изменены (уменьшены) в связи с изменением количества бенефициаров. Примечание - Поставка должна быть осуществлена ​​по заявке Заказчика /ГНКО «Варденисский круглосуточный специализированный центр ухода»/, после подписания договора и соглашения, до 31 декабря включительно.</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этой цели и заключении на ее основе соответствующего договора между сторонами, по желанию заказчика и после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этой цели и заключении на ее основе соответствующего договора между сторонами, по желанию заказчика и после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