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ՆՄԲԿ-ԷԱՃԱՊՁԲ-25/73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բժշկական կենտրոն ՓԲԸ կարիքների համար անխափան սնուցման աղբյուրի գնման ընթացակարգ ՆՄԲԿ-ԷԱՃԱՊՁԲ-25/73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ՆՄԲԿ-ԷԱՃԱՊՁԲ-25/73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բժշկական կենտրոն ՓԲԸ կարիքների համար անխափան սնուցման աղբյուրի գնման ընթացակարգ ՆՄԲԿ-ԷԱՃԱՊՁԲ-25/73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բժշկական կենտրոն ՓԲԸ կարիքների համար անխափան սնուցման աղբյուրի գնման ընթացակարգ ՆՄԲԿ-ԷԱՃԱՊՁԲ-25/73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ՆՄԲԿ-ԷԱՃԱՊՁԲ-25/73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բժշկական կենտրոն ՓԲԸ կարիքների համար անխափան սնուցման աղբյուրի գնման ընթացակարգ ՆՄԲԿ-ԷԱՃԱՊՁԲ-25/73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434.89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ՆՄԲԿ-ԷԱՃԱՊՁԲ-25/73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ՆՄԲԿ-ԷԱՃԱՊՁԲ-25/73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«ՆՄԲԿ-ԷԱՃԱՊՁԲ-25/73»*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ՆՄԲԿ-ԷԱՃԱՊՁԲ-25/73*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«ՆՄԲԿ-ԷԱՃԱՊՁԲ-25/73»*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ՆՄԲԿ-ԷԱՃԱՊՁԲ-25/73*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ՆՈՐՔ ՄԱՐԱՇ ԲԿ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 օրում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