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ԵՊՀ-ԷԱՃԱՊՁԲ-25/138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Կենսաբանության ֆակուլտետի կարիքների համար սարքավորումների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Արմենուհի Բադալյան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ԵՊՀ-ԷԱՃԱՊՁԲ-25/138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Կենսաբանության ֆակուլտետի կարիքների համար սարքավորումների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Կենսաբանության ֆակուլտետի կարիքների համար սարքավորումների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ԵՊՀ-ԷԱՃԱՊՁԲ-25/138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Կենսաբանության ֆակուլտետի կարիքների համար սարքավորումների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10767750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համակարգ Իրական ժամանակում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Հոմոգենիզատոր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կանգնակ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Կենսաբանական անվտանգության պահարան class 2 A2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Նանոպորային սեքվենավորման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922950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Նանոպորային սեքվենավորման համակարգի ադապտոր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2025.06.17.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ԵՊՀ-ԷԱՃԱՊՁԲ-25/138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ԵՊՀ-ԷԱՃԱՊՁԲ-25/138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«ԵՊՀ-ԷԱՃԱՊՁԲ-25/138»*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ԵՊՀ-ԷԱՃԱՊՁԲ-25/138*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«ԵՊՀ-ԷԱՃԱՊՁԲ-25/138»*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ԵՊՀ-ԷԱՃԱՊՁԲ-25/138*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ԵՊՀ ԿԵՆՍԱԲԱՆՈՒԹՅԱՆ ՖԱԿՈՒԼՏԵՏԻ ԿԱՐԻՔՆԵՐԻ ՀԱՄԱՐ ՍԱՐՔԱՎՈՐՈՒՄՆԵՐԻ  ՁԵՌՔԲԵՐՄԱՆ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Պատասխանատու ստորաբաժանում - ԵՊՀ Կենսաբանության ֆակուլտետ։</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համակարգ Իրական ժամանակում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Իրական ժամանակում ՊՇՌ սարք, 96-ակոսանի
Առնվազն 5 դետեկցիայի կանալներով և ֆլյուորեսցենտային ռեզոնանսային էներգիայի տրանսֆերի ռեժիմով։
Սարքի միացման հնարավորությունը՝ առնվազն Wi-Fi, էթերնետ և USB
Ունենա ամպային պլատֆորմ միջոցով կարգավորման, ռեակցիաների ծրագրավորման և կառավարման լիարժեք հնարավորություն։
Պահպանման ֆայլերը օնլայն ամպային կրիչներում անվճար պահպանելու հնարավորություն։
Ունենա հպումային էկրան՝ թեքման անկյան փոփոխման հնարավորությամբ։
Ունենա փորձերի արդյունքների՝ ավտոմատ էլեկտրոնային փոստի հասցեին ուղարկելու հնարավորություն։ 
Տաքացման առավելագույն արագությունը՝ առնվազն 5 °C/վ
Տաքացման միջին արագությունը՝ առնվազն 3․2 °C/վ
Տաքացման և սառեցման մեթոդը՝ Պելտիե
Կափարիչը պետք է լինի տաքացվող, առնվազն 30-110 °C
Սարքի ջերմային ռեժիմը՝ առնվազն 5-100 °C
Ջերմաստիճանի համասեռությունը ակոսների միջև՝ ոչ ավել, քան ± 0.3՝ թիրախային ջերմաստիճանին հասնելուց 10 վրկ հետո
Գրադիենտի հնարավորություն՝ առնվազն 30-100 °C
Գրադիենտի ծրագրավորման միջակայքը՝ առնվազն 1-24 °C
Դետեկցիայի համակարգը՝
Առնվազն 6 գրգռման կանալներ՝ իրենց LED աղբյուրներով
Առնվազն 6 ֆոտոդիոդներ՝ դետեկցիայի համար
Գրգռման միջակայքը, առնվազն 450-682 նմ
Դետեկցիայի միջակայքը, առնվազն 510-727 նմ
Զգայունությունը՝ մարդու թիրախային գենոմային ԴՆԹ-ի 1 պատճեն
Դինամիկ միջակայքը՝ մագնիտուդայի առնվազն 10 կարգ
Կարդացման արագությունը՝ բոլոր կանալներով՝ ոչ ավել, քան 13 վ
Միայն 1՝ կանաչ կանալի դեպքում՝ ոչ ավել, քան 3 վ
Մուլտիպլեքսային անալիզի հնարավորություն՝ 1 ակոսում առնվազն մինչև 5 թիրախների հայտնաբերում։
Նմուշի ծավալը՝ առնվազն 2-50 մկլ
Ծրագրային ապահովում՝ ամբողջական և մշտական լիցենզիայով՝ սարքի կառավարման, ծրագրավորման և տվյալների վերլուծության համար։
Ծրագրային ապահովումը պետք է թույլ տա կատարել ավտոմատ վիճակագրական վերլուծություն վայրկյանների ընթացքում – գործարկել t-թեստեր կամ վերլուծել տվյալները միակողմանի տարաբնույթ վերլուծությամբ ընդամենը մի քանի քլիքով։
Ստանալ ավելի նշանակալի տեղեկատվություն յուրաքանչյուր փորձարկումից – վերլուծել տվյալները սյունակային գրաֆիկների, կետագծային գրաֆիկների, կլաստերային աղյուսակների, ցրման գրաֆիկների միջոցով։
Ստեղծել և արտահանել հրապարակման պատրաստ գրաֆիկներ – նշումներ կատարել գրաֆիկների վրա (P արժեքներ, տեքստեր, սլաքներ՝ հատուկ տվյալները ընդգծելու համար)։ Փոխել գույները, տառատեսակները, լեգենդները։ Արտահանել գրաֆիկները ցանկացած չափի և լուծաչափով՝ ներկայացումների, պաստառների կամ հրապարակման համար։
Կառավարել տվյալները արդյունավետ կերպով – ինտեգրվել լաբորատոր տեղեկատվական կառավարման համակարգերին (LIMS) և կարգավորել արտահանման
ընտրանքները։ Ճիշտ ձևաչափով տվյալները հնարավոր է ներմուծել LIMS համակարգից։
Հատուկ ծրագրային ապահովում, որը ներմուծում և վերլուծում է տվյալների ֆայլերը, որոնք ստեղծվել են ԴՆԹ-ի նմուշների ջերմային դենատուրացիայի հիման վրա գենոտիպավորման համար։
Ծրագրային ապահովումը կիրառվում է մի շարք ոլորտներում, ներառյալ՝
Գենային տարբերակների հայտնաբերում
Միակնուկեոտիդային պոլիմորֆիզմի (SNP) սկրինինգ
Ներմուծումների, ջնջումների կամ այլ անհայտ մուտացիաների նույնականացում
Մեթիլացված ԴՆԹ-ի տոկոսի վերլուծություն անհայտ նմուշներում
 Ֆայլերի կոդավորում – ֆայլերը չեն կարող բացվել կամ խմբագրվել այլ ծրագրերի կողմից։
Ավտոմատ ֆայլերի ստուգում – ֆայլի բացման ժամանակ ստուգվում են տվյալների ամբողջականությունն ու վավերությունը։
Սարքի տեղադրումը և անձնակազմի ուսուցումը պետք է կատարվի արտադրողի կողմից սերտիֆիկացված մասնագետի կողմից։
Մատակարարը պետք է ներկայացնի արտադրողի լիազորագիր՝ վերջնական օգտագործողի և մրցույթի համարի նշումով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Երաշխիք 1 տարի
Գնային ներկայացնել առանց  ԱԱՀ-ի, քանի որ մրցույթը իրականացվում է Appear project 373 Armenia ծրագրի շրջանակներում, որը ազատված է ԱԱՀ-ից: Տես կից փաստաթուղթը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Հոմոգենիզատոր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Հոմոգենիզատորը նախատեսված է կենսաբանական նմուշների խառնման, աղացման, հոմոգենացման և էմուլսիֆիկացման համար՝ հետագա ակադեմիական, դեղագործական, կենսատեխնոլոգիական կամ կենսաբժշկական հետազոտությունների համար։
Փորձանոթների տարողունակություն: մինչև 24 փորձանոթ։
Փորձանոթների ծավալ: Առնվազն 2 մլ։
Արագության կարգավորման միջակայք: 500–2000 պտ/րոպե (100 պտ/րոպե քայլով)։
Ժամանակի թվային կարգավորում: 1–15 րոպե (1 րոպե քայլով)։
Օսցիլյացիայի ամպլիտուդա: 44 մմ, ուղղահայաց։
Ցուցադրիչ: LCD, 2 x 16 նշան։
Ընդհանուր չափսեր (Լ x Ե x Բ): 285 × 400 × 440 մմ։ թույլատրելի շեղումը՝ 10%
Քաշ: ոչ ավել, քան 20 կգ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Առնվազն 2 տարվա երաշխիքային սպասարկում
Գնային ներկայացնել առանց  ԱԱՀ-ի, քանի որ մրցույթը իրականացվում է  Appear project 373 Armenia ծրագրի շրջանակներում, որը ազատված է ԱԱՀ-ից: Տես կից փաստաթուղթը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պիպետը պետք է լինի 8-կանալանի, 10-100 մկլ 
Բաժանումը՝ 0.1 մկլ: 
Ճշտությունը (սխալի տոկոսը). նվազագույն ծավալի դեպքում ՝ ոչ ավել քան ± 1․0%; միջին ծավալի դեպքում՝ ոչ ավել քան ± 0․9%, առավելագույն ծավալի դեպքում՝ ոչ ավել քան ± 0․8%: Ճշգրտությունը (շեղման գործակիցը)՝ նվազագույն ծավալի դեպքում՝ ոչ ավել քան 0․9%; միջին ծավալի դեպքում՝ ոչ ավել քան 0․6%; առավելագույն ծավալի դեպքում՝ ոչ ավել քան 0.4%:
Ավտոմատ պիպետները պետք է լինեն ամբողջությամբ ավտոկլավացվող՝ 121°C ջերմաստիճանում: 
Մեկ ձեռքով ծավալը կարգավորելու հնարավորություն: 
Ծայրակալները հեռացնող համակարգի երկարության կարգավորման հնարավորություն: Հեշտությամբ ստուգաչափման հնարավորություն: Հարվածների և ուլտրամանուշակագույն ճառագայթների նկատմամբ դիմացկունություն: 
Ծավալի չափման մոդուլի 360° պտույտի հնարավորություն։
Արտադրողը պետք է ունենա ISO 9001, ISO 13485 որակի հավաստագրեր:
Երաշխիք՝ առնվազն 1 տարի
Մատակարարը պետք է ներկայացնի արտադրողի լիազորագիր՝ վերջնական օգտագործողի և մրցույթի համարի նշումով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Գնային ներկայացնել առանց ԱԱՀ-ի, քանի որ մրցույթը իրականացվում է  Appear project 373 Armenia ծրագրի շրջանակներում, որը ազատված է ԱԱՀ-ից: Տես կից փաստաթուղթը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պիպետը պետք է լինի 8-կանալանի, 40-350 մկլ 
Բաժանումը՝ 0.4 մկլ: 
Ճշտությունը (սխալի տոկոսը). նվազագույն ծավալի դեպքում ՝ ոչ ավել քան ± 1․0%; միջին ծավալի դեպքում՝ ոչ ավել քան ± 0․9%, առավելագույն ծավալի դեպքում՝ ոչ ավել քան ± 0․8%: Ճշգրտությունը (շեղման գործակիցը)՝ նվազագույն ծավալի դեպքում՝ ոչ ավել քան 0․6%; միջին ծավալի դեպքում՝ ոչ ավել քան 0․5%; առավելագույն ծավալի դեպքում՝ ոչ ավել քան 0.3%:
Ավտոմատ պիպետները պետք է լինեն ամբողջությամբ ավտոկլավացվող՝ 121°C ջերմաստիճանում: 
Մեկ ձեռքով ծավալը կարգավորելու հնարավորություն: 
Ծայրակալները հեռացնող համակարգի երկարության կարգավորման հնարավորություն: Հեշտությամբ ստուգաչափման հնարավորություն: Հարվածների և ուլտրամանուշակագույն ճառագայթների նկատմամբ դիմացկունություն: 
Ծավալի չափման մոդուլի 360° պտույտի հնարավորություն։
Արտադրողը պետք է ունենա ISO 9001, ISO 13485 որակի հավաստագրեր:
Երաշխիք՝ առնվազն 1 տարի
Մատակարարը պետք է ներկայացնի արտադրողի լիազորագիր՝ վերջնական օգտագործողի և մրցույթի համարի նշումով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Գնային ներկայացնել առանց ԱԱՀ-ի, քանի որ մրցույթը իրականացվում է  Appear project 373 Armenia ծրագրի շրջանակներում, որը ազատված է ԱԱՀ-ից: Տես կից փաստաթուղթը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պիպետը պետք է լինի 1-կանալանի, 0․5-10 մկլ 
Բաժանումը՝ 0.01 մկլ: 
Ճշտությունը (սխալի տոկոսը). նվազագույն ծավալի դեպքում ՝ ոչ ավել քան ± 2․5%; միջին ծավալի դեպքում՝ ոչ ավել քան ± 1․8%, առավելագույն ծավալի դեպքում՝ ոչ ավել քան ± 1.0%: Ճշգրտությունը (շեղման գործակիցը)՝ նվազագույն ծավալի դեպքում՝ ոչ ավել քան 1․8%; միջին ծավալի դեպքում՝ ոչ ավել քան 1․2%; առավելագույն ծավալի դեպքում՝ ոչ ավել քան 0.5%:
Ավտոմատ պիպետները պետք է լինեն ամբողջությամբ ավտոկլավացվող՝ 121°C ջերմաստիճանում: 
Մեկ ձեռքով ծավալը կարգավորելու հնարավորություն: 
Ծայրակալները հեռացնող համակարգի երկարության կարգավորման հնարավորություն: Հեշտությամբ ստուգաչափման հնարավորություն: Հարվածների և ուլտրամանուշակագույն ճառագայթների նկատմամբ դիմացկունություն: 
Ծավալի չափման մոդուլի 360° պտույտի հնարավորություն։
Արտադրողը պետք է ունենա ISO 9001, ISO 13485 որակի հավաստագրեր:
Երաշխիք՝ առնվազն 1 տարի
Մատակարարը պետք է ներկայացնի արտադրողի լիազորագիր՝ վերջնական օգտագործողի և մրցույթի համարի նշումով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Գնային ներկայացնել առանց ԱԱՀ-ի, քանի որ մրցույթը իրականացվում է  Appear project 373 Armenia ծրագրի շրջանակներում, որը ազատված է ԱԱՀ-ից: Տես կից փաստաթուղթը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պիպետը պետք է լինի 1-կանալանի, 10-100 մկլ
Բաժանումը՝ 0.1 մկլ: 
Ճշտությունը (սխալի տոկոսը). նվազագույն ծավալի դեպքում ՝ ոչ ավել քան ± 1.5%; միջին ծավալի դեպքում՝ ոչ ավել քան ± 1․2%, առավելագույն ծավալի դեպքում՝ ոչ ավել քան ± 0.8%: Ճշգրտությունը (շեղման գործակիցը)՝ նվազագույն ծավալի դեպքում՝ ոչ ավել քան 1.0%; միջին ծավալի դեպքում՝ ոչ ավել քան 0.6%; առավելագույն ծավալի դեպքում՝ ոչ ավել քան 0.2%:
Ավտոմատ պիպետները պետք է լինեն ամբողջությամբ ավտոկլավացվող՝ 121°C ջերմաստիճանում: 
Մեկ ձեռքով ծավալը կարգավորելու հնարավորություն: 
Ծայրակալները հեռացնող համակարգի երկարության կարգավորման հնարավորություն: Հեշտությամբ ստուգաչափման հնարավորություն: Հարվածների և ուլտրամանուշակագույն ճառագայթների նկատմամբ դիմացկունություն: 
Ծավալի չափման մոդուլի 360° պտույտի հնարավորություն։
Արտադրողը պետք է ունենա ISO 9001, ISO 13485 որակի հավաստագրեր:
Երաշխիք՝ առնվազն 1 տարի
Մատակարարը պետք է ներկայացնի արտադրողի լիազորագիր՝ վերջնական օգտագործողի և մրցույթի համարի նշումով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Գնային ներկայացնել առանց  ԱԱՀ-ի , քանի որ մրցույթը իրականացվում է  Appear project 373 Armenia ծրագրի շրջանակներում, որը ազատված է ԱԱՀ-ից: Տես կից փաստաթուղթը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պիպետը պետք է լինի 1-կանալանի, 100-1000 մկլ
Բաժանումը՝ 1 մկլ: 
Ճշտությունը (սխալի տոկոսը). նվազագույն ծավալի դեպքում ՝ ոչ ավել քան ± 1.5%; միջին ծավալի դեպքում՝ ոչ ավել քան ± 1․0%, առավելագույն ծավալի դեպքում՝ ոչ ավել քան ± 0.5%: Ճշգրտությունը (շեղման գործակիցը)՝ նվազագույն ծավալի դեպքում՝ ոչ ավել քան 0.5%; միջին ծավալի դեպքում՝ ոչ ավել քան 0.4%; առավելագույն ծավալի դեպքում՝ ոչ ավել քան 0.2%:
Ավտոմատ պիպետները պետք է լինեն ամբողջությամբ ավտոկլավացվող՝ 121°C ջերմաստիճանում: 
Մեկ ձեռքով ծավալը կարգավորելու հնարավորություն: 
Ծայրակալները հեռացնող համակարգի երկարության կարգավորման հնարավորություն: Հեշտությամբ ստուգաչափման հնարավորություն: Հարվածների և ուլտրամանուշակագույն ճառագայթների նկատմամբ դիմացկունություն: 
Ծավալի չափման մոդուլի 360° պտույտի հնարավորություն։
Արտադրողը պետք է ունենա ISO 9001, ISO 13485 որակի հավաստագրեր:
Երաշխիք՝ առնվազն 1 տարի
Մատակարարը պետք է ներկայացնի արտադրողի լիազորագիր՝ վերջնական օգտագործողի և մրցույթի համարի նշումով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Գնային ներկայացնել առանց  ԱԱՀ-ի , քանի որ մրցույթը իրականացվում է  Appear project 373 Armenia ծրագրի շրջանակներում, որը ազատված է ԱԱՀ-ից: Տես կից փաստաթուղթը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պիպետը պետք է լինի 1-կանալանի, 500-5000 մկլ
Բաժանումը՝ 10 մկլ:
Ճշտությունը (սխալի տոկոսը). նվազագույն ծավալի դեպքում ՝ ոչ ավել քան ± 1.5%; միջին ծավալի դեպքում՝ ոչ ավել քան ± 1․1%, առավելագույն ծավալի դեպքում՝ ոչ ավել քան ± 0.6%: Ճշգրտությունը (շեղման գործակիցը)՝ նվազագույն ծավալի դեպքում՝ ոչ ավել քան 0.6%; միջին ծավալի դեպքում՝ ոչ ավել քան 0.5%; առավելագույն ծավալի դեպքում՝ ոչ ավել քան 0.3%:
Ավտոմատ պիպետները պետք է լինեն ամբողջությամբ ավտոկլավացվող՝ 121°C ջերմաստիճանում: 
Մեկ ձեռքով ծավալը կարգավորելու հնարավորություն: 
Ծայրակալները հեռացնող համակարգի երկարության կարգավորման հնարավորություն: Հեշտությամբ ստուգաչափման հնարավորություն: Հարվածների և ուլտրամանուշակագույն ճառագայթների նկատմամբ դիմացկունություն:
Ծավալի չափման մոդուլի 360° պտույտի հնարավորություն։
Արտադրողը պետք է ունենա ISO 9001, ISO 13485 որակի 
հավաստագրեր:
Երաշխիք՝ առնվազն 1 տարի
Մատակարարը պետք է ներկայացնի արտադրողի լիազորագիր՝ վերջնական օգտագործողի և մրցույթի համարի նշումով
Գնային ներկայացնել առանց  ԱԱՀ-ի , քանի որ մրցույթը իրականացվում է  Appear project 373 Armenia ծրագրի շրջանակներում, որը ազատված է ԱԱՀ-ից: Տես կից փաստաթուղթը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կանգնակ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կանգնակ միկրոպիպետների համար, առնվազն 7 տեղանոց; 
պետք է նախատեսված լինի տարբեր արտադրողների պիպետների համար։
Արտադրողը պետք է ունենա ISO 9001, ISO 13485 որակի հավաստագրեր:
Երաշխիք՝ առնվազն 1 տարի
Մատակարարը պետք է ներկայացնի արտադրողի լիազորագիր՝ վերջնական օգտագործողի և մրցույթի համարի նշումով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Գնային ներկայացնել առանց  ԱԱՀ-ի , քանի որ մրցույթը իրականացվում է  Appear project 373 Armenia ծրագրի շրջանակներում, որը ազատված է ԱԱՀ-ից: Տես կից փաստաթուղթը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Կենսաբանական անվտանգության պահարան class 2 A2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BSL class 2 A2 կենսաբանական անվտանգության պահարան
(0.9 մ լայնությամբ մոդել)
Ընդհանուր բնութագրեր
·       Աշխատանքային խցիկի լայնությունը՝ 0.9 մ
·       HEPA ֆիլտրերի առկայություն
·       Չժանգոտվող պողպատից (AISI 304) աշխատանքային մակերես
·       Էլեկտրական կառավարվող ճակատային պատուհան՝ մատի հպումով  
       Կառավարելի
·      Բարձրության կարգավորմամբ կանգնակ
·      Պատրաստված համաձայն EN 12469 անվտանգության ստանդարտի
·      Ներքին մաքրության մակարդակը՝ ISO 3 (ըստ ISO14644-1)
·      Շրջանառվող և արտանետվող օդի հարաբերակցությունը՝ 70/30%
Օդի հոսքի համակարգ
·      Լամինար հոսքի արագությունը՝ 0.38 ± 0.02 մ/վ
·      Ներհոսող օդի արագությունը՝ 0.58 մ/վ ±10%
·      Արտանետվող օդի ծավալը՝ ≈ 300 մ³/ժ
·      Օդի հոսքի առավելագույն կայունություն՝ ֆիլտրերի աստիճանական    
         խցանման դեպքում
Մեխանիկական բնութագրեր
·      Արտաքին չափսեր (լ x պ x բ, մմ)՝ ոչ ավել, քան 1075 x 799 
       x 1450
·      Աշխատանքային գոտու չափսեր (լ x պ x բ, մմ)՝ ոչ 
       փոքր, քան 922 x 600 x 700
·      Ճակատային բացման բարձրություն (մմ)՝ 210
·      Քաշ (կգ)՝ ոչ ավել, քան 211
·      Արտաքին կորպուս՝ պողպատ՝ բակտերիոստատիկ էպոքսիդային  
       փոշով ներկված
·      Ներքին մակերեսներ՝ չժանգոտվող պողպատ AISI 304՝ SB հարդարմամբ
·      Աշխատանքային մակերես՝ բաժանված 30 սմ հատվածների՝ հեշտ 
       ավտոկլավացման համար
·      Կարգավորվող բարձրությամբ կանգնակ
·      ՈՒՄ լամպ
Պետք է ունենա Ժամանակակից միկրոպրոցեսորային կառավարման համակարգ, որն իր մեջ ներառում է մեծ LCD գրաֆիկական էկրան, ավտոմատ կառավարման համակարգ օդի հոսքի ծավալների համար, HEPA ֆիլտրերի կենսափուլի մշտական մոնիտորինգ, բազմամակարդակ ազդանշաններ՝ կրկնվող գործառույթներով, օդի հոսքի մոնիտորինգ՝ օպերատորի անվտանգության ապահովման համար, Էլեկտրամատակարարման անջատման ազդանշան, արտանետվող օդի օդափոխիչի հեռահար մոնիտորինգ, էլեկտրամատակարարման անջատման դեպքում նախնական պայմանների ավտոմատ վերականգնում
Անվտանգության համակարգեր
·      Անվտանգության էլեկտրականորեն կառավարվող ապակե պատուհան
·      5° թեքությամբ ճակատային դիզայն՝ առավելագույն օպերացիոն 
       հարմարավետության համար
·      Տեսանելի HEPA ֆիլտրի դիրք՝ հեշտ ստուգման համար
·      H14 դասի բարձր արդյունավետության մասնիկային ֆիլտրեր (99.999% արդյունավետություն 0.3 մկմ մասնիկների նկատմամբ, »= 99.995% արդյունավետություն 0.1-0.2 մկմ մասնիկների նկատմամբ (MPPS, EN1822-1 ստանդարտ))
Էլեկտրական բնութագրեր
·      Շարժիչ՝ Միկրոպրոցեսորով կառավարվող ցենտրիֆուգային փչակ,  
         IP55 պաշտպանվածությամբ
·      Էլեկտրամատակարարում՝ 230V 50/60Hz Հզորություն (Վտ)՝ առնվազն 300 (Փչակ  
         և լուսավորություն)
·      Աշխատանքային տարածքի լուսավորություն –առնվազն 1000 լյուքս
·      Ձայնային ճնշման մակարդակ՝ ≤ 58 դԲ(A)
·      Աշխատանքային խցիկում առնվազն 2 վարդակների առկայություն
Սարքավորման տեղափոխումը, այդ թվում շենքի ներսում, ընդհուպ մինչև տեղադրման համար նախատեսված սենյակը, պետք է կատարվի մատակարարի ուժերով
Սարքավորման տեղադրումը, կարգաբերումը և անձնակազմի ուսուցումը պետք է իրականացվի արտադրողի կողմից սերտիֆիկացված մասնագետի կողմից
Մատակարարը պետք է ունենա սպասարկման ծառայություն և ապահովի սարքի առնվազն 1 տարվա երաշխիքային սպասարկում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Երաշխիք 1 տարի
Գնային ներկայացնել առանց  ԱԱՀ-ի , քանի որ մրցույթը իրականացվում է Appear project 373 Armenia ծրագրի շրջանակներում, որը ազատված է ԱԱՀ-ից: Տես կից փաստաթուղթը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Նանոպորային սեքվենավորման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Համակարգը ներառում է սեքվենավորման սարք,  ծախսանյութեր
վերջին սերնդի նանոփորային սեկվենատոր՝ նախատեսված իրական ժամանակում ԴՆԹ/ՌՆԹ սեքվենավորման համար։ Այն ապահովում է շարժականություն, բարձր արդյունավետություն և իրական ժամանակում տվյալների վերլուծություն՝ համապատասխանելով տարբեր հետազոտական, կլինիկական և դաշտային կիրառությունների պահանջներին։
Հիմնական տեխնիկական բնութագրեր
•	Չափսեր (բարձրություն x լայնություն x երկարություն, մմ) ոչ ավել, քան 13 x 55 x 125
•	Քաշ (գր): 130
•	Միացման ինտերֆեյս: USB-C (միայն)
•	Առավելագույն հզորություն (Վտ): 7.5
•	Շրջակա միջավայրի աշխատանքային ջերմաստիճան: +10°C-ից +35°C
•	Ֆունկցիոնալ ջերմաստիճանային միջակայք: +5°C-ից +40°C
•	Նանոփորերի քանակը (մեկ հոսքի բջիջում): 512 ակտիվ նանոփոր
•	Արդյունք (տվյալների թողունակություն): մինչև 50 Գբ մեկ սեքվենավորման փորձի համար
•	Նմուշի տեսակը: ԴՆԹ (գենոմային, պլազմիդային, մեթիլացված, միտոքոնդրիալ), ՌՆԹ (total RNA, մՌՆԹ, երկար ոչ կոդավորող ՌՆԹ)
•	Նմուշի պահանջներ: 
o	Մուտքային նուկլեինաթթուների քանակ: 200-500 նգ
o	Նմուշի մաքրություն: OD260/280 » 1.8
o	Նմուշի քանակությունը միաժամանակ: 1-12 նմուշ (մուլտիպլեքսինգի դեպքում)
Իրական ժամանակում տվյալների ստացում
o	Սեքվենավորման ժամանակ տվյալները հասանելի են անմիջապես՝ առանց լրացուցիչ մշակման
o	Թույլ է տալիս արագ որոշումներ կայացնել՝ առանց փորձի ավարտին սպասելու
o	Ապահովում է հարմարվողական սեքվենավորում՝ թիրախային նմուշները ընտրման հնարավորությամբ
•	Չափազանց երկար ընթերցումներ
o	Մեկ ԴՆԹ մոլեկուլի ընթերցման միջին երկարությունը մինչև 100 կբ (տեսականորեն սահմանափակում չկա)
o	Թույլ է տալիս կատարել ամբողջական գենոմի դենովո հավաքում, տրանսկրիպտոմի մանրամասն անալիզ, լայնամասշտաբ մետագենոմիկ ուսումնասիրություններ
•	Շարժականություն և կոմպակտ չափսեր
o	Փոքր և թեթև սարքը հնարավոր է գործարկել նոութբուքի կամ փոքր համակարգչի միջոցով
o	Հարմար է դաշտային և արտակարգ իրավիճակներում սեքվենավորման համար
•	Հեշտ նմուշների պատրաստում
o	յոթ տարբեր հասանելի նախապատրաստման հավաքածուներ (library preparation kits)՝ տարբեր կիրառությունների համար
o	Բարդ PCR, անշղթա ամպլիֆիկացիա կամ ֆրագմենտացիա չեն պահանջվում
o	Միջին նմուշի պատրաստման տևողությունը 10-60 րոպե (կախված նախապատրաստման մեթոդից)
•	Դյուրին ինտեգրում և ծրագրային ապահովում
o	պաշտոնական ծրագրային հարթակը, ապահովում է իրական ժամանակում տվյալների կառավարում, որակի հսկողություն, սեքվենավորման կարգավորում
o	ամպային կամ տեղային կենսաինֆորմատիկ վերլուծությունների հարթակ
o	Աջակցում է POD5, FASTQ, BAM ձևաչափերին
Սարքավորման տեղափոխումը, այդ թվում շենքի ներսում, ընդհուպ մինչև տեղադրման համար նախատեսված սենյակը, պետք է կատարվի մատակարարի ուժերով
Սարքավորման տեղադրումը, կարգաբերումը և անձնակազմի ուսուցումը պետք է իրականացվի արտադրողի կողմից սերտիֆիկացված մասնագետի կողմիցՄատակարարը պետք է ունենա սպասարկման ծառայություն և ապահովի սարքի առնվազն 1 տարվա երաշխիքային սպասարկում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Երաշխիք 1 տարի
Գնային ներկայացնել առանց  ԱԱՀ-ի , քանի որ մրցույթը իրականացվում է Appear project 373 Armenia ծրագրի շրջանակներում, որը ազատված է ԱԱՀ-ից: Տես կից փաստաթուղթը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Նանոպորային սեքվենավորման համակարգի ադապտոր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Սեքվենատորի համար նախատեսված հոսքային բջիջային ադապտեր, որը հնարավորություն է տալիս կատարել փոքր ծավալի սեքվենավորում առանց մեծ ծախսերի: Հիմնական բնութագրեր՝
•	Չափսեր: առնվազն 105 մմ x 23 մմ x 8 մմ
•	Քաշ: առնվազն20 գ
•	Միացման ինտերֆեյս: USB-C (MinION-ի հետ համատեղելիություն) Հոսքային բջիջներ՝
•	Արդյունք: Մինչև 2.6 Գբ տվյալ մեկ սեքվենավորման ընթացքում
•	Օգտագործման տևողություն: Մինչև 16 ժամ
•	Նանոփորերի քանակ: մինչև 126 ակտիվ նանոփոր մեկ հոսքային բջիջում
•	Նմուշի պահանջներ: 
10-50	նգ ԴՆԹ/RՆԹ, Պատրաստման տևողություն՝ «10 րոպե
o	Մատակարարման ծավալ
o	ադապտեր 
o	12 հատ հոսքային բջիջ 
o	Սարքավորման տեղափոխումը, այդ թվում շենքի ներսում, ընդհուպ մինչև տեղադրման համար նախատեսված սենյակը, պետք է կատարվի մատակարարի ուժերով
Սարքավորման տեղադրումը, կարգաբերումը և անձնակազմի ուսուցումը պետք է իրականացվի արտադրողի կողմից սերտիֆիկացված մասնագետի կողմից Մատակարարը պետք է ունենա սպասարկման ծառայություն և ապահովի սարքի առնվազն 1 տարվա երաշխիքային սպասարկում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Երաշխիք 1 տարի
Գնային ներկայացնել առանց  ԱԱՀ-ի , քանի որ մրցույթը իրականացվում է Appear project 373 Armenia ծրագրի շրջանակներում, որը ազատված է ԱԱՀ-ից: Տես կից փաստաթուղթը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Գյուրջյան փ.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Գյուրջյան փ.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