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ԷԱՃԱՊՁԲ-2025/Է-53  ծածկագրով վառելիքաքսուքային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098-20-33-09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ԷԱՃԱՊՁԲ-2025/Է-53  ծածկագրով վառելիքաքսուքային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ԷԱՃԱՊՁԲ-2025/Է-53  ծածկագրով վառելիքաքսուքային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ԷԱՃԱՊՁԲ-2025/Է-53  ծածկագրով վառելիքաքսուքային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ԷԱՃԱՊՁԲ-2025/Է-53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ԷԱՃԱՊՁԲ-2025/Է-53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 - 40 
Միջազգային ստանդարտ՝ SAE-10W40 API-SN/CF:
Ինժեկտորային շարժիչների համար յուղ (ունիվերսալ).
- կինեմատիկ մածուցիկությունը  100C դեպքում` 13.5-15,5մմ2/վ,   
- մածուցիկության ինդեքսը` 140-ից ոչ պակաս, 
- բռնկման ջերմաստիճանը` 215C -ից ոչ ցածր,
- սառեցման ջերմաստիճանը` -35C -ից ոչ բարձր, 
- մեխանիկական մասնիկների մասնաբաժինը` 0.015%-ից ոչ ավել, 
- հիմնային թիվ ոչ պակաս  6.5 մգ KOH/գ,  
- ջրի մասնաբաժինը`  հետքեր: 
Փաթեթավորումը  մինչև 200 լիտրանոց տարրաներով՝ ըստ պահանջի, պիտակավորված, գործարանային հերմետիկ փակված:  Թողարկման տարեթիվը՝ 2024 թվականից ոչ շուտ: Պիտակին նշվում է արտադրողի անվանումը, արտադրման և պահպանման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TAD-17 GL-5, SAE 85w-90 դասի: Մածուցիկություն՝ 100°C 16,0-18,5 մմ²/վ, Մածուցիկության գործակիցը ոչ պակաս՝ 100, Սառեցման ջերմաստիճանը -30 °C-ից ոչ բարձր, Խտությունը 15°С-ում, կգ/մ3, ոչ ավել քան – 900, Բռնկման ջերմաստիճանը բաց տիգլում՝ ոչ ցածր 190°C, Մեխանիկական  կեղտերի զանգվածային բաժին, %, ոչ ավելի, քան – Բացակայություն, Ջրի զանգվածային բաժին, % ոչ ավելի, քան- Հետքեր, Մոխրի պարունակությունը,%, ոչ ավելի, քան-0,3 Թթվային թիվը, մգ KOH/g, ոչ ավելի, քան 2,0: Թողարկման տարեթիվը՝ 2024 թվականից ոչ շուտ: Փաթեթավորում 5, 10, 20 լիտր տարողությամբ տարաներով՝ ըստ պահանջի, մակնշված, գործարանային։ Պիտակի վրա նշվում է արտադրողի անունը, տեղեկատվությունը արտադրության և պահպանման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համակարգի յուղ
Համաձայն՝ ԳՕՍՏ ԻՍՕ 6743-4-2021-ի կամ արտադրող գործարանի տեխնիկական պայմանի:
- Կինեմատիկ մածուցիկությունը  100°C ` 5.0մմ2/վ-ից ոչ ավել, 
- կինեմատիկ մածուցիկությունը  40°C ` 17-22մմ2/վ,
- կինեմատիկ մածուցիկությունը  -20°C ` 1300-ից ոչ ավել,
- բռնկման ջերմաստիճանը` 163C -ից ոչ ցածր, 
- սառեցման ջերմաստիճանը` -45C -ից ոչ բարձր,
- մեխանիկական խառնուրդների զանգվածային բաժինը ` 0.01%-ից ոչ ավել, 
-Խտությունը 15° c -865,4
- ջրի պարունակությունը`  հետքեր: 
Փաթեթավորումը մինչև 20 լիտրանոց տարրաներով՝ ըստ պահանջի, մակնշված, պիտակավորված, գործարանային հերմետիկ փակված:  Թողարկման տարեթիվը՝ 2024 թվականից ոչ շուտ:  Պիտակի վրա նշվում է արտադրողի անունը, տեղեկատվությունը արտադրության և պահպանման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Դիզելելային շարժիչի յուղ MT-16P
Շարժիչի յուղ՝ դիզելային վառելիքով աշխատող շարժիչների համար:
 Կինեմատիկական մածուցիկություն՝ 100°C 15,5-16,5 մմ²/վ,
 Մածուցիկության ինդեքս – 85-ից ոչ պակաս, 
Սառեցման ջերմաստիճանը՝ - մինուս 25°C-ից ոչ բարձր,
Խտությունը 20°C- ոչ ավելի, քան 905 կգ/մ3,
Բռնկման ջերմաստիճանը` 210°C ոչ պակաս,
Մեխանիկական մասնիկների մասնաբաժինը՝ ոչ ավելին 0,015%,
Հիմնային թիվ՝ ոչ պակաս 4 մգ KOH,
Սուլֆատացված մոխրի պարունակությունը 0,6-1,0%-ից ոչ ավելի,
 Ջրի պարունակությունը`  հետքեր: 
Արտադրության տարեթիվը` 2024թ-ից ոչ շուտ: Վախենում է կրակից :
Փաթեթավորումը մինչև 200 լիտրանոց տարրաներով՝ ըստ պահանջի, պիտակավորված, գործարանային հերմետիկ փակված: 
Պիտակին նշվում է արտադրողի անվանումը, արտադրման և պահպանման վերաբերյալ տեղեկատվություն: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150 լիտր, 4-րդ եռամսյակում՝ 150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100 լիտր, 4-րդ եռամսյակում՝  100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100 լիտր, 4-րդ եռամսյակում՝  100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150 լիտր, 4-րդ եռամսյակում՝  150 լիտր: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