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ՀԱԷԿ-ԷԱՃԱՊՁԲ-75/25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ավտոսանդուղքի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ՀԱԷԿ-ԷԱՃԱՊՁԲ-75/25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ավտոսանդուղքի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ավտոսանդուղքի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ՀԱԷԿ-ԷԱՃԱՊՁԲ-75/25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ավտոսանդուղքի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Ավտոսանդուղք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4.875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437.49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ՀԱԷԿ-ԷԱՃԱՊՁԲ-75/25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ՀԱԷԿ-ԷԱՃԱՊՁԲ-75/25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ՀԱԷԿ-ԷԱՃԱՊՁԲ-75/25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ՀԱԷԿ-ԷԱՃԱՊՁԲ-75/25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«ՀԱԷԿ-ԷԱՃԱՊՁԲ-75/25»*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ՀԱԷԿ-ԷԱՃԱՊՁԲ-75/25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«ՀԱԷԿ-ԷԱՃԱՊՁԲ-75/25»*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«ՀԱԷԿ-ԷԱՃԱՊՁԲ-75/25»*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ՀԱԷԿ-ԷԱՃԱՊՁԲ-75/25*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ՀԱԷԿ-ԷԱՃԱՊՁԲ-75/25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«ՀԱԷԿ-ԷԱՃԱՊՁԲ-75/25»*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ՀԱԷԿ-ԷԱՃԱՊՁԲ-75/25*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ՀԱԷԿ-ի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30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Ավտոսանդուղք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Բազային շասսի՝ SHACMAN կամ համարժեքը  
HOWO, КАМАЗ, DONGFENG, ISUZU:
Էկոլոգիայի չափանիշ նվազագույնը Եվրո-5,
Մեքենայի առավելագույն վազքը ընդունման պահին 6000 կմ,
Ըստ բազային շասսի մեքենան ունենա ոչ պակաս 40 մետր սանդուղքի բարձրություն:
Շասսի արտադրության  տարին 2025թ:
Անիվների  բանաձևը - 6×4
Շարժիչը - դիզելային
Շարժիչի հզորությունը ձ.ու – առնվազն 292
Փոխանցման տուփ – մեխանիկական կամ ավտոմատ,
Առավելագույն արագությունը, կմ/ժ – առնվազն 80:
Ընդհանուր չափերը ԱՍ տրանսպորտային դիրքում
- երկարությունը - 12,0 ից ոչ պակաս,
-լ այնությունը - 2,55 ից ոչ պակաս,
- բարձրությունը - 4,0 ից ոչ պակաս,
Ընդհանուր զանգվածը ԱՍ,կգ, - 24 000ից ոչ ավելի:
Հիմնական շասսիի խցիկում վարորդի նստատեղը հագեցած է         կառավարման համակարգի առկայությամբ:
Առավելագույն աշխատանքային բարձրացման բարձրությունը ամբողջությամբ երկարաձգվում և բարձրացվում է առավելագույն անկյուն,մ. – առնվազն 42
Առավելագույն աշխատանքային բեռը չկապված սանդուղքի գագաթին,կգ – առնվազն 300: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180 օրացույցային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