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ED074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u w:val="single"/>
          <w:lang w:val="af-ZA" w:eastAsia="ru-RU"/>
        </w:rPr>
        <w:t>ՀԱՅՏԱՐԱՐՈՒԹՅՈՒՆ</w:t>
      </w:r>
    </w:p>
    <w:p w14:paraId="70FFE531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</w:pPr>
    </w:p>
    <w:p w14:paraId="24087260" w14:textId="01C2EC4E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017F5C" w:rsidRPr="00017F5C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</w:t>
      </w:r>
      <w:r w:rsidR="00017F5C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C05082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32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>
        <w:rPr>
          <w:rFonts w:ascii="GHEA Grapalat" w:eastAsia="Times New Roman" w:hAnsi="GHEA Grapalat" w:cs="Sylfaen"/>
          <w:i/>
          <w:sz w:val="20"/>
          <w:szCs w:val="20"/>
          <w:lang w:val="af-ZA" w:eastAsia="ru-RU"/>
        </w:rPr>
        <w:t xml:space="preserve"> 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ԸՆԹԱՑԱԿԱՐԳԻ ՀՐԱՎԵՐԻ ՓՈՓՈԽՈՒԹՅԱՆ ՄԱՍԻՆ</w:t>
      </w:r>
    </w:p>
    <w:p w14:paraId="7318A42A" w14:textId="77777777" w:rsidR="00DB6E58" w:rsidRDefault="00DB6E58" w:rsidP="00DB6E58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135ED08D" w14:textId="77777777" w:rsidR="00DB6E58" w:rsidRDefault="00DB6E58" w:rsidP="00DB6E58">
      <w:pPr>
        <w:keepNext/>
        <w:spacing w:after="0"/>
        <w:ind w:firstLine="270"/>
        <w:jc w:val="center"/>
        <w:outlineLvl w:val="2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տեքստը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հրապարակվում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է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«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Գնումների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մասին»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ՀՀ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օրենքի</w:t>
      </w:r>
      <w:r w:rsidR="00766367"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 w:rsidR="00766367">
        <w:rPr>
          <w:rFonts w:ascii="GHEA Grapalat" w:eastAsia="Times New Roman" w:hAnsi="GHEA Grapalat"/>
          <w:bCs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>-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րդ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հոդվածի</w:t>
      </w:r>
      <w:r>
        <w:rPr>
          <w:rFonts w:ascii="GHEA Grapalat" w:eastAsia="Times New Roman" w:hAnsi="GHEA Grapalat"/>
          <w:bCs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համաձայն</w:t>
      </w:r>
    </w:p>
    <w:p w14:paraId="37737D47" w14:textId="77777777" w:rsidR="00DB6E58" w:rsidRDefault="00DB6E58" w:rsidP="00DB6E58">
      <w:pPr>
        <w:spacing w:after="0"/>
        <w:ind w:firstLine="270"/>
        <w:rPr>
          <w:rFonts w:ascii="Times Armenian" w:eastAsia="Times New Roman" w:hAnsi="Times Armenian"/>
          <w:sz w:val="20"/>
          <w:szCs w:val="20"/>
          <w:lang w:val="af-ZA" w:eastAsia="ru-RU"/>
        </w:rPr>
      </w:pPr>
    </w:p>
    <w:p w14:paraId="6499CE47" w14:textId="360073A0" w:rsidR="00D60490" w:rsidRDefault="00BD770D" w:rsidP="00D60490">
      <w:pPr>
        <w:spacing w:after="0"/>
        <w:ind w:firstLine="270"/>
        <w:jc w:val="center"/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>ԷԼԵԿՏՐՈՆԱՅԻՆ ԱՃՈՒՐԴԻ</w:t>
      </w:r>
      <w:r w:rsidR="00DB6E5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 xml:space="preserve">  ՄԻՋՈՑՈՎ ԳՆՈՒՄ ԿԱՏԱՐԵԼՈՒ ԸՆԹԱՑԱԿԱՐԳԻ ԾԱԾԿԱԳԻՐԸ՝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C05082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32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</w:p>
    <w:p w14:paraId="7B8B708D" w14:textId="3B34E063" w:rsidR="00DB6E58" w:rsidRDefault="00DB6E58" w:rsidP="00D60490">
      <w:pPr>
        <w:spacing w:after="0"/>
        <w:ind w:firstLine="270"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Պատվիրատուն` </w:t>
      </w:r>
      <w:r w:rsidR="00D60490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ՀՀ պ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>ետական պահպանության ծառայությունը, որը գտնվում է ք.</w:t>
      </w:r>
      <w:r w:rsidR="00766367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Երևան Պռոշյան փ. 1-ին փակ. 20 հասցեում, ստորև ներկայացնում է 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«</w:t>
      </w:r>
      <w:r w:rsidR="006F203A" w:rsidRPr="006F203A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ՊՊԾ-ԷԱՃԱՊՁԲ-2025/</w:t>
      </w:r>
      <w:r w:rsidR="00C05082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32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»</w:t>
      </w:r>
      <w:r w:rsidR="00D60490">
        <w:rPr>
          <w:rFonts w:ascii="GHEA Grapalat" w:eastAsia="Times New Roman" w:hAnsi="GHEA Grapalat" w:cs="Sylfaen"/>
          <w:b/>
          <w:i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ծածկագրով անցկացվող </w:t>
      </w:r>
      <w:r w:rsidR="00BD770D">
        <w:rPr>
          <w:rFonts w:ascii="GHEA Grapalat" w:eastAsia="Times New Roman" w:hAnsi="GHEA Grapalat" w:cs="Sylfaen"/>
          <w:bCs/>
          <w:sz w:val="20"/>
          <w:szCs w:val="20"/>
          <w:lang w:val="hy-AM" w:eastAsia="ru-RU"/>
        </w:rPr>
        <w:t>էլեկտրոնային աճուրդով</w:t>
      </w:r>
      <w:r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 գնման ընթացակարգի հրավերի փոփոխության պատճառը (ները) և փոփոխության (ունների) համառոտ նկարագրությունը.</w:t>
      </w:r>
    </w:p>
    <w:p w14:paraId="2F69CD9B" w14:textId="77777777" w:rsidR="00DB6E58" w:rsidRDefault="00DB6E58" w:rsidP="00D60490">
      <w:pPr>
        <w:spacing w:after="0"/>
        <w:ind w:firstLine="270"/>
        <w:jc w:val="both"/>
        <w:rPr>
          <w:rFonts w:ascii="Arial Armenian" w:eastAsia="Times New Roman" w:hAnsi="Arial Armenian" w:cs="Tahoma"/>
          <w:sz w:val="20"/>
          <w:szCs w:val="20"/>
          <w:lang w:val="af-ZA" w:eastAsia="ru-RU"/>
        </w:rPr>
      </w:pPr>
    </w:p>
    <w:p w14:paraId="09017ADE" w14:textId="077E7B74" w:rsidR="00DB6E58" w:rsidRPr="00766367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C05082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Ապրանքի 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տեխնիկական բնութագր</w:t>
      </w:r>
      <w:r w:rsidR="00416EDC">
        <w:rPr>
          <w:rFonts w:ascii="GHEA Grapalat" w:eastAsia="Times New Roman" w:hAnsi="GHEA Grapalat"/>
          <w:sz w:val="20"/>
          <w:szCs w:val="20"/>
          <w:lang w:val="hy-AM" w:eastAsia="ru-RU"/>
        </w:rPr>
        <w:t>ի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</w:t>
      </w:r>
      <w:r w:rsidR="00416EDC">
        <w:rPr>
          <w:rFonts w:ascii="GHEA Grapalat" w:eastAsia="Times New Roman" w:hAnsi="GHEA Grapalat"/>
          <w:sz w:val="20"/>
          <w:szCs w:val="20"/>
          <w:lang w:val="hy-AM" w:eastAsia="ru-RU"/>
        </w:rPr>
        <w:t>խմբագրման անհրաժեշտություն։</w:t>
      </w:r>
    </w:p>
    <w:p w14:paraId="18D35C09" w14:textId="77777777" w:rsidR="00DB6E58" w:rsidRPr="00DB6E58" w:rsidRDefault="00DB6E58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i/>
          <w:sz w:val="20"/>
          <w:szCs w:val="20"/>
          <w:lang w:val="hy-AM" w:eastAsia="ru-RU"/>
        </w:rPr>
      </w:pPr>
    </w:p>
    <w:p w14:paraId="59E17F0B" w14:textId="309C6C00" w:rsidR="00C05082" w:rsidRPr="00035A0B" w:rsidRDefault="00DB6E58" w:rsidP="00DB6E58">
      <w:pPr>
        <w:spacing w:after="0"/>
        <w:ind w:firstLine="270"/>
        <w:contextualSpacing/>
        <w:jc w:val="both"/>
        <w:rPr>
          <w:rFonts w:ascii="MS Mincho" w:eastAsia="MS Mincho" w:hAnsi="MS Mincho" w:cs="MS Mincho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i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։ </w:t>
      </w:r>
      <w:r w:rsidR="00C05082">
        <w:rPr>
          <w:rFonts w:ascii="GHEA Grapalat" w:eastAsia="Times New Roman" w:hAnsi="GHEA Grapalat"/>
          <w:sz w:val="20"/>
          <w:szCs w:val="20"/>
          <w:lang w:val="af-ZA" w:eastAsia="ru-RU"/>
        </w:rPr>
        <w:t>Հ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>րավեր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>ում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կատար</w:t>
      </w:r>
      <w:r w:rsidR="00C05082">
        <w:rPr>
          <w:rFonts w:ascii="GHEA Grapalat" w:eastAsia="Times New Roman" w:hAnsi="GHEA Grapalat"/>
          <w:sz w:val="20"/>
          <w:szCs w:val="20"/>
          <w:lang w:val="hy-AM" w:eastAsia="ru-RU"/>
        </w:rPr>
        <w:t>վ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ել </w:t>
      </w:r>
      <w:r w:rsidR="00C05082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է </w:t>
      </w:r>
      <w:r w:rsidRPr="00DB6E58">
        <w:rPr>
          <w:rFonts w:ascii="GHEA Grapalat" w:eastAsia="Times New Roman" w:hAnsi="GHEA Grapalat"/>
          <w:sz w:val="20"/>
          <w:szCs w:val="20"/>
          <w:lang w:val="hy-AM" w:eastAsia="ru-RU"/>
        </w:rPr>
        <w:t>փոփոխություն</w:t>
      </w:r>
      <w:r w:rsidR="00035A0B">
        <w:rPr>
          <w:rFonts w:ascii="MS Mincho" w:eastAsia="MS Mincho" w:hAnsi="MS Mincho" w:cs="MS Mincho"/>
          <w:sz w:val="20"/>
          <w:szCs w:val="20"/>
          <w:lang w:val="hy-AM" w:eastAsia="ru-RU"/>
        </w:rPr>
        <w:t>․</w:t>
      </w:r>
    </w:p>
    <w:p w14:paraId="01EF4E30" w14:textId="62FD75C8" w:rsidR="00C05082" w:rsidRDefault="00C05082" w:rsidP="00C05082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/>
          <w:sz w:val="20"/>
          <w:szCs w:val="20"/>
          <w:lang w:val="hy-AM" w:eastAsia="ru-RU"/>
        </w:rPr>
        <w:t>Տեխնիկական բնութագիրը «</w:t>
      </w:r>
      <w:r w:rsidRPr="00C05082">
        <w:rPr>
          <w:rFonts w:ascii="GHEA Grapalat" w:eastAsia="Times New Roman" w:hAnsi="GHEA Grapalat"/>
          <w:sz w:val="20"/>
          <w:szCs w:val="20"/>
          <w:lang w:val="hy-AM" w:eastAsia="ru-RU"/>
        </w:rPr>
        <w:t>Նվազագույն պարամետրերը Կտրատման ձևը - միկրո Կտրատման չափերը - 2x12 Թողունակությունը - 10 թերթ  Անվտանգության մակարդակ -  P-5 Տեսակ – թուղթ , ստեպլերի միջուկ, պլաստիկ քարտ Զամբյուղը – 19 լ Աշխատանքային ռեժիմը – 10 րոպե անընդմեջ աշխատանք Լրացուցիչ անվտանգություն անջատիչի (կողպեքի) առկայություն: Ապրանքների տեղափոխումը և բեռնաթափումը Գնորդի պահեստ իրականացնում է Վաճառողը՝ իր միջոցների հաշվին։ Երաշխիքային ժամկետը առնվազն 730 օր։ Powershred 10M Micro-Cut Shredder մոդելի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>»-ի փոխարեն սահմանվել է՝ «</w:t>
      </w:r>
      <w:r w:rsidRPr="00C05082">
        <w:rPr>
          <w:rFonts w:ascii="GHEA Grapalat" w:eastAsia="Times New Roman" w:hAnsi="GHEA Grapalat"/>
          <w:sz w:val="20"/>
          <w:szCs w:val="20"/>
          <w:lang w:val="hy-AM" w:eastAsia="ru-RU"/>
        </w:rPr>
        <w:t>Նվազագույն պարամետրերը Կտրատման ձևը - միկրո Կտրատման չափերը – նվազագույնը 2x12 Թողունակությունը – Նվազագույնը 10 թերթ Անվտանգության մակարդակ - P-5 Տեսակ – թուղթ , ստեպլերի միջուկ, պլաստիկ քարտ Զամբյուղը – Նվազագույնը 19 լ Աշխատանքային ռեժիմը – Նվազագույնը 10 րոպե անընդմեջ աշխատանք Լրացուցիչ անվտանգություն անջատիչի (կողպեքի) առկայություն: Ապրանքների տեղափոխումը և բեռնաթափումը Գնորդի պահեստ իրականացնում է Վաճառողը՝ իր միջոցների հաշվին։ Երաշխիքային ժամկետը Նվազագույնը 730 օր։ Powershred 10M Micro-Cut Shredder, Leitz IQ OFFICE Pro P5, HSM SECURIO B24 մոդելների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>»</w:t>
      </w:r>
    </w:p>
    <w:p w14:paraId="7F7E8062" w14:textId="1B946D28" w:rsidR="00DB6E58" w:rsidRPr="00766367" w:rsidRDefault="00C05082" w:rsidP="00DB6E58">
      <w:pPr>
        <w:spacing w:after="0"/>
        <w:ind w:firstLine="270"/>
        <w:contextualSpacing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/>
          <w:sz w:val="20"/>
          <w:szCs w:val="20"/>
          <w:lang w:val="hy-AM" w:eastAsia="ru-RU"/>
        </w:rPr>
        <w:t>Հ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>այտերի ներկայացման վերջնաժամկետ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է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</w:t>
      </w:r>
      <w:r w:rsidR="00416EDC">
        <w:rPr>
          <w:rFonts w:ascii="GHEA Grapalat" w:eastAsia="Times New Roman" w:hAnsi="GHEA Grapalat"/>
          <w:sz w:val="20"/>
          <w:szCs w:val="20"/>
          <w:lang w:val="hy-AM" w:eastAsia="ru-RU"/>
        </w:rPr>
        <w:t>սահման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>վ</w:t>
      </w:r>
      <w:r w:rsidR="00416EDC">
        <w:rPr>
          <w:rFonts w:ascii="GHEA Grapalat" w:eastAsia="Times New Roman" w:hAnsi="GHEA Grapalat"/>
          <w:sz w:val="20"/>
          <w:szCs w:val="20"/>
          <w:lang w:val="hy-AM" w:eastAsia="ru-RU"/>
        </w:rPr>
        <w:t>ել</w:t>
      </w:r>
      <w:r w:rsidR="00766367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>16</w:t>
      </w:r>
      <w:r w:rsidR="00D60490" w:rsidRPr="00D60490">
        <w:rPr>
          <w:rFonts w:ascii="GHEA Grapalat" w:eastAsia="Times New Roman" w:hAnsi="GHEA Grapalat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>06</w:t>
      </w:r>
      <w:r w:rsidR="00D60490" w:rsidRPr="00D60490">
        <w:rPr>
          <w:rFonts w:ascii="GHEA Grapalat" w:eastAsia="Times New Roman" w:hAnsi="GHEA Grapalat"/>
          <w:sz w:val="20"/>
          <w:szCs w:val="20"/>
          <w:lang w:val="hy-AM" w:eastAsia="ru-RU"/>
        </w:rPr>
        <w:t>.</w:t>
      </w:r>
      <w:r w:rsidR="00766367" w:rsidRPr="00766367">
        <w:rPr>
          <w:rFonts w:ascii="GHEA Grapalat" w:eastAsia="Times New Roman" w:hAnsi="GHEA Grapalat"/>
          <w:sz w:val="20"/>
          <w:szCs w:val="20"/>
          <w:lang w:val="hy-AM" w:eastAsia="ru-RU"/>
        </w:rPr>
        <w:t>20</w:t>
      </w:r>
      <w:r w:rsidR="006F203A">
        <w:rPr>
          <w:rFonts w:ascii="GHEA Grapalat" w:eastAsia="Times New Roman" w:hAnsi="GHEA Grapalat"/>
          <w:sz w:val="20"/>
          <w:szCs w:val="20"/>
          <w:lang w:val="hy-AM" w:eastAsia="ru-RU"/>
        </w:rPr>
        <w:t>25</w:t>
      </w:r>
      <w:r w:rsidR="00766367" w:rsidRPr="00766367">
        <w:rPr>
          <w:rFonts w:ascii="GHEA Grapalat" w:eastAsia="Times New Roman" w:hAnsi="GHEA Grapalat"/>
          <w:sz w:val="20"/>
          <w:szCs w:val="20"/>
          <w:lang w:val="hy-AM" w:eastAsia="ru-RU"/>
        </w:rPr>
        <w:t>թ․։</w:t>
      </w:r>
    </w:p>
    <w:p w14:paraId="33103BDE" w14:textId="77777777" w:rsidR="00DB6E58" w:rsidRPr="00D60490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hy-AM" w:eastAsia="ru-RU"/>
        </w:rPr>
      </w:pPr>
    </w:p>
    <w:p w14:paraId="10D58EB1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հիմնավորում`</w:t>
      </w:r>
    </w:p>
    <w:p w14:paraId="6BCFC403" w14:textId="23414A33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Սույն փոփոխությունը կատարվում է` հիմք ընդունելով «Գնումների մասին» ՀՀ օրենքի </w:t>
      </w:r>
      <w:r w:rsidR="00766367">
        <w:rPr>
          <w:rFonts w:ascii="GHEA Grapalat" w:eastAsia="Times New Roman" w:hAnsi="GHEA Grapalat" w:cs="Sylfaen"/>
          <w:sz w:val="20"/>
          <w:szCs w:val="20"/>
          <w:lang w:val="hy-AM" w:eastAsia="ru-RU"/>
        </w:rPr>
        <w:t>40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-րդ հոդվածի 4-րդ կետը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1C9F8B45" w14:textId="77777777" w:rsidR="00DB6E58" w:rsidRDefault="00DB6E58" w:rsidP="00DB6E58">
      <w:pPr>
        <w:spacing w:after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FAEAA5D" w14:textId="49A0590B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>գնահատող հանձնաժողովի քարտուղար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>Ս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 w:rsidR="006F203A">
        <w:rPr>
          <w:rFonts w:ascii="GHEA Grapalat" w:eastAsia="Times New Roman" w:hAnsi="GHEA Grapalat"/>
          <w:sz w:val="20"/>
          <w:szCs w:val="20"/>
          <w:lang w:val="af-ZA" w:eastAsia="ru-RU"/>
        </w:rPr>
        <w:t>Խուրշուդյան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>ին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5ACA7286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14:paraId="23985620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Հեռախոս՝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010-53-23-58</w:t>
      </w:r>
    </w:p>
    <w:p w14:paraId="1D3A01CD" w14:textId="4A8D8C20" w:rsidR="00DB6E58" w:rsidRPr="00C05082" w:rsidRDefault="00DB6E58" w:rsidP="00C05082">
      <w:pPr>
        <w:spacing w:after="0"/>
        <w:ind w:firstLine="270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Էլ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.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փոստ՝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 xml:space="preserve">։ </w:t>
      </w:r>
      <w:r w:rsidR="006F203A" w:rsidRPr="006F203A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x_syuzi.91@mail.ru</w:t>
      </w:r>
    </w:p>
    <w:p w14:paraId="5563D7B5" w14:textId="77777777" w:rsidR="00DB6E58" w:rsidRDefault="00DB6E58" w:rsidP="00DB6E58">
      <w:pPr>
        <w:spacing w:after="0"/>
        <w:ind w:firstLine="27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Պատվիրատու` </w:t>
      </w:r>
      <w:r w:rsidR="00D6049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ՊՊԾ</w:t>
      </w:r>
    </w:p>
    <w:sectPr w:rsidR="00DB6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BA1"/>
    <w:rsid w:val="00017F5C"/>
    <w:rsid w:val="00035A0B"/>
    <w:rsid w:val="0014334A"/>
    <w:rsid w:val="00416EDC"/>
    <w:rsid w:val="00451EB6"/>
    <w:rsid w:val="004E634A"/>
    <w:rsid w:val="006F203A"/>
    <w:rsid w:val="00766367"/>
    <w:rsid w:val="00A61BB4"/>
    <w:rsid w:val="00B53B2E"/>
    <w:rsid w:val="00BD770D"/>
    <w:rsid w:val="00C05082"/>
    <w:rsid w:val="00C941FF"/>
    <w:rsid w:val="00D60490"/>
    <w:rsid w:val="00DB6E58"/>
    <w:rsid w:val="00EA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696E2"/>
  <w15:docId w15:val="{EB2CABD8-DF91-4F55-A9CA-86EFEE85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E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203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20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Karen Gasparyan</cp:lastModifiedBy>
  <cp:revision>2</cp:revision>
  <cp:lastPrinted>2025-06-05T13:14:00Z</cp:lastPrinted>
  <dcterms:created xsi:type="dcterms:W3CDTF">2025-06-05T13:19:00Z</dcterms:created>
  <dcterms:modified xsi:type="dcterms:W3CDTF">2025-06-05T13:19:00Z</dcterms:modified>
</cp:coreProperties>
</file>