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պոլիէթիլենային, A4 ձևաչափի, առնվազն 70 միկրոն, թափանցիկ, արագակարներին ամրացնելու հնարավորությունով։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ստվարաթղթից: A4 ձևաչափի թղթերի համար՝  պաշտպանիչ մետաղական անկյունակներով: Հաստությունը` առնվազն 8 սմ: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ստվարաթղթից, A4 ձևաչափի թղթերի համար՝ պաշտպանիչ մետաղական անկյունակներով: Հաստությունը` առնվազն 4 սմ: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 որակի, առնվազն 20-ից մինչև 50 թերթ, 23/10 մմ մետաղալարե կապերով ամրացնելու համար։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 որակի, առնվազն 50-ից մինչև 100 թերթ , 24/6 մմ մետաղալարե կապերով ամրացնելու համար։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առնվազն 8 լ, մետաղական վանդակով, սև գույնի։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շեղբը առնվազն 18 մմ, ֆիքսատորով: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երկարությունը՝ առնվազն 16-21 սմ, շեղբը չժանգոտվող պողպատից։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առնվազն 19 մմ, արդյունավետ ամրացնող՝ առնվազն 40-60 էջ: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առնվազն 32-41 մմ, արդյունավետ ամրացնող՝ առնվազն 90-120 էջ: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առնվազն 51 մմ, արդյունավետ ամրացնող՝ առնվազն 150-200 էջ: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չդեֆորմացվող, երկու անցքի համար, առնվազն 50 և ավելի թերթի համար նախատեսված։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առնվազն 76,2x76,2մմ , դեղին գույնի, առնվազն 100էջ։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առնվազն 90x90x90 մմ չափերով, միակողմանի սոսնձվածքով։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ռետինե ջնջոց, նախատեսված մատիտով գրվածի ջնջելու համար, երկարությունը` առնվազն 5 սմ, լայնությունը` առնվազն 1,5 սմ, բարձրությունը` առնվազն 1 սմ։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էջաբաժանիչներ,կպչուն, պլաստիկ, առնվազն 45x12մմ ։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ծայրի տրամագիծը` 0.5մմ-0.7 մմ։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մատիտ (փայտե) ռետինե ջնջոցով։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C չսառչող, գրչատիպ՝ 7-9մլ տարողությամբ։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15 գր: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ընդգծումներ, նշումներ անելու համար, ֆետրից կամ այլ ծակոտկեն նյութից տափակ ծայրոցով։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բարձրորակ, ըստ կոնստրուկտիվ   կատարման` առանց շարժման մեխանիզմի, փակիչով:  Միջուկը` կապույտ, ծայրի տրամագիծը`0.5մմ-0.7 մմ: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մետաղյա մեկ անցքով մատիտներ սրելու համար: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ժապավեն,առնվազն 48մմ*100մ, թափանցիկ։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А4 ձևաչափի, առնվազն 180 էջ,
տողանի, սպիտակ էջերով օֆսեթ թղթից , կոշտ կազմով։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մաքրման հեղուկ, առնվազն 250մլ։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գրատախտակի սպունգ-ջնջոց առնվազն
57*107 մմ, մագնիսական։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մարկերային գրատախտակ, պատից կախովի, ալյումինե պրոֆիլով, չափսերը՝ առնվազն 90×150 սմ․: Մարկերները տեղադրելու հարմարանքով: Չափաբաժնում նշված ապրանքի չափսերի մեջ հնարավոր թույլատրելի շեղումը ±3%: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Ամրակ՝արծաթագույն, առնվազն 33մմ երկարությամբ։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 4 ձևաչափի՝ առնվազն 60 ֆայլով,  գույնը՝ մուգ կապույտ։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 4 ձևաչափի՝ առնվազն 20 ֆայլով, գույնը՝ մուգ կապույտ։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