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ԴԵՂՈՐԱՅՔԻ ԵՎ ԲԺՇԿԱԿԱՆ ՆՇԱՆԱԿՈՒԹՅԱՆ ԱՊՐԱՆՔՆԵՐԻ ՁԵՌՔԲԵՐՈՒՄ 25/32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ԴԵՂՈՐԱՅՔԻ ԵՎ ԲԺՇԿԱԿԱՆ ՆՇԱՆԱԿՈՒԹՅԱՆ ԱՊՐԱՆՔՆԵՐԻ ՁԵՌՔԲԵՐՈՒՄ 25/32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ԴԵՂՈՐԱՅՔԻ ԵՎ ԲԺՇԿԱԿԱՆ ՆՇԱՆԱԿՈՒԹՅԱՆ ԱՊՐԱՆՔՆԵՐԻ ՁԵՌՔԲԵՐՈՒՄ 25/32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ԴԵՂՈՐԱՅՔԻ ԵՎ ԲԺՇԿԱԿԱՆ ՆՇԱՆԱԿՈՒԹՅԱՆ ԱՊՐԱՆՔՆԵՐԻ ՁԵՌՔԲԵՐՈՒՄ 25/32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COMBI STOP-փական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ողնուղեային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կաթետրի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edan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edan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սոնոգրաֆիկ թախտի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լուծույթ կաթիլաներարկման, 2մգ/մլ,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300մգ/ 0,5 մլ , ներարկման փամփուշտ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COMBI STOP-փական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ողնուղեային  120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կաթետրի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edan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edan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սոնոգրաֆիկ թախտի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լուծույթ կաթիլաներարկման, 2մգ/մլ,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300մգ/ 0,5 մլ , ներարկման փամփուշտ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տեխնիկական բնութագիր Չափաբաժին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