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867" w:rsidRPr="00F02421" w:rsidRDefault="006A5867" w:rsidP="006A5867">
      <w:pPr>
        <w:jc w:val="center"/>
        <w:rPr>
          <w:rFonts w:ascii="Sylfaen" w:hAnsi="Sylfaen"/>
          <w:b/>
          <w:bCs/>
          <w:iCs/>
          <w:sz w:val="28"/>
          <w:lang w:val="hy-AM"/>
        </w:rPr>
      </w:pPr>
      <w:r w:rsidRPr="00F02421">
        <w:rPr>
          <w:rFonts w:ascii="Sylfaen" w:hAnsi="Sylfaen"/>
          <w:b/>
          <w:bCs/>
          <w:iCs/>
          <w:sz w:val="28"/>
          <w:lang w:val="hy-AM"/>
        </w:rPr>
        <w:t>Տեխնիկական նկարագիր</w:t>
      </w:r>
      <w:r w:rsidR="006335EE">
        <w:rPr>
          <w:rFonts w:ascii="Sylfaen" w:hAnsi="Sylfaen"/>
          <w:b/>
          <w:bCs/>
          <w:iCs/>
          <w:sz w:val="28"/>
          <w:lang w:val="hy-AM"/>
        </w:rPr>
        <w:t xml:space="preserve"> </w:t>
      </w:r>
    </w:p>
    <w:p w:rsidR="00482F6F" w:rsidRPr="00F02421" w:rsidRDefault="00482F6F" w:rsidP="006A5867">
      <w:pPr>
        <w:jc w:val="center"/>
        <w:rPr>
          <w:rFonts w:ascii="Sylfaen" w:hAnsi="Sylfaen"/>
          <w:b/>
          <w:bCs/>
          <w:iCs/>
          <w:sz w:val="28"/>
          <w:lang w:val="hy-AM"/>
        </w:rPr>
      </w:pPr>
    </w:p>
    <w:p w:rsidR="008D3A1D" w:rsidRPr="00F02421" w:rsidRDefault="008D3A1D" w:rsidP="008D3A1D">
      <w:pPr>
        <w:pStyle w:val="a3"/>
        <w:numPr>
          <w:ilvl w:val="0"/>
          <w:numId w:val="1"/>
        </w:numPr>
        <w:rPr>
          <w:rFonts w:ascii="Sylfaen" w:hAnsi="Sylfaen"/>
          <w:b/>
          <w:sz w:val="28"/>
          <w:lang w:val="hy-AM"/>
        </w:rPr>
      </w:pPr>
      <w:r w:rsidRPr="00F02421">
        <w:rPr>
          <w:rFonts w:ascii="Sylfaen" w:hAnsi="Sylfaen"/>
          <w:b/>
          <w:sz w:val="28"/>
          <w:lang w:val="hy-AM"/>
        </w:rPr>
        <w:t>Սահարան</w:t>
      </w:r>
    </w:p>
    <w:p w:rsidR="008D3A1D" w:rsidRPr="00F02421" w:rsidRDefault="008D3A1D" w:rsidP="00D356CE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lang w:val="hy-AM"/>
        </w:rPr>
        <w:t>Քանակ՝ 1 հատ</w:t>
      </w:r>
    </w:p>
    <w:p w:rsidR="00D356CE" w:rsidRPr="00F02421" w:rsidRDefault="009260A2" w:rsidP="00D356CE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>Սահարանի ընդհանուր բարձրությունը՝ 2.0 մ</w:t>
      </w:r>
    </w:p>
    <w:p w:rsidR="009260A2" w:rsidRPr="00F02421" w:rsidRDefault="009260A2" w:rsidP="00D356CE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>Սահքի երկարությունը՝ 2</w:t>
      </w:r>
      <w:r w:rsidRPr="00F02421">
        <w:rPr>
          <w:b/>
          <w:bCs/>
          <w:iCs/>
          <w:lang w:val="hy-AM"/>
        </w:rPr>
        <w:t>․</w:t>
      </w:r>
      <w:r w:rsidRPr="00F02421">
        <w:rPr>
          <w:rFonts w:ascii="Sylfaen" w:hAnsi="Sylfaen"/>
          <w:b/>
          <w:bCs/>
          <w:iCs/>
          <w:lang w:val="hy-AM"/>
        </w:rPr>
        <w:t>5 մ</w:t>
      </w:r>
    </w:p>
    <w:p w:rsidR="00D356CE" w:rsidRPr="00F02421" w:rsidRDefault="009260A2" w:rsidP="00D356CE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>Լայնությունը՝ 0.5 մ</w:t>
      </w:r>
    </w:p>
    <w:p w:rsidR="00D356CE" w:rsidRPr="00F02421" w:rsidRDefault="00D356CE" w:rsidP="00D356CE">
      <w:pPr>
        <w:rPr>
          <w:rFonts w:ascii="Sylfaen" w:hAnsi="Sylfaen"/>
          <w:b/>
          <w:lang w:val="hy-AM" w:eastAsia="ru-RU"/>
        </w:rPr>
      </w:pPr>
      <w:r w:rsidRPr="00F02421">
        <w:rPr>
          <w:rFonts w:ascii="Sylfaen" w:hAnsi="Sylfaen"/>
          <w:b/>
          <w:bCs/>
          <w:iCs/>
          <w:lang w:val="hy-AM"/>
        </w:rPr>
        <w:t>Տարիքային խումբ՝ 3-12 տարեկան երեխաների համար</w:t>
      </w:r>
    </w:p>
    <w:p w:rsidR="00D356CE" w:rsidRPr="00F02421" w:rsidRDefault="00D356CE" w:rsidP="00D356CE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 xml:space="preserve">Բոլոր անկյունային հատվածների հղկում և կլորացում, </w:t>
      </w:r>
    </w:p>
    <w:p w:rsidR="00D356CE" w:rsidRPr="00F02421" w:rsidRDefault="00D356CE" w:rsidP="00D356CE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 xml:space="preserve">Բոլոր խողովակների բաց հատվածները պետք է փակված լինեն։ </w:t>
      </w:r>
    </w:p>
    <w:p w:rsidR="00D356CE" w:rsidRPr="00F02421" w:rsidRDefault="00D356CE" w:rsidP="009260A2">
      <w:pPr>
        <w:spacing w:before="100" w:beforeAutospacing="1" w:after="100" w:afterAutospacing="1"/>
        <w:rPr>
          <w:rFonts w:ascii="Sylfaen" w:hAnsi="Sylfaen"/>
          <w:lang w:val="hy-AM" w:eastAsia="ru-RU"/>
        </w:rPr>
      </w:pPr>
    </w:p>
    <w:p w:rsidR="009260A2" w:rsidRPr="00F02421" w:rsidRDefault="008D3A1D" w:rsidP="008D3A1D">
      <w:pPr>
        <w:tabs>
          <w:tab w:val="left" w:pos="1202"/>
        </w:tabs>
        <w:rPr>
          <w:rFonts w:ascii="Sylfaen" w:hAnsi="Sylfaen"/>
          <w:lang w:val="hy-AM"/>
        </w:rPr>
      </w:pPr>
      <w:r w:rsidRPr="00F02421">
        <w:rPr>
          <w:rFonts w:ascii="Sylfaen" w:hAnsi="Sylfaen" w:cs="Sylfaen"/>
          <w:lang w:val="hy-AM"/>
        </w:rPr>
        <w:t>Խաղային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կոմպլեքս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նախատեսված</w:t>
      </w:r>
      <w:r w:rsidRPr="00F02421">
        <w:rPr>
          <w:rFonts w:ascii="Sylfaen" w:hAnsi="Sylfaen"/>
          <w:lang w:val="hy-AM"/>
        </w:rPr>
        <w:t xml:space="preserve"> 3-12 </w:t>
      </w:r>
      <w:r w:rsidRPr="00F02421">
        <w:rPr>
          <w:rFonts w:ascii="Sylfaen" w:hAnsi="Sylfaen" w:cs="Sylfaen"/>
          <w:lang w:val="hy-AM"/>
        </w:rPr>
        <w:t>տարեկան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խմբի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համար</w:t>
      </w:r>
      <w:r w:rsidRPr="00F02421">
        <w:rPr>
          <w:rFonts w:ascii="Sylfaen" w:hAnsi="Sylfaen"/>
          <w:lang w:val="hy-AM"/>
        </w:rPr>
        <w:t xml:space="preserve">. </w:t>
      </w:r>
      <w:r w:rsidRPr="00F02421">
        <w:rPr>
          <w:rFonts w:ascii="Sylfaen" w:hAnsi="Sylfaen" w:cs="Sylfaen"/>
          <w:lang w:val="hy-AM"/>
        </w:rPr>
        <w:t>Մետաղական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կարկասը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պատրաստված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լինի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առնվազն</w:t>
      </w:r>
      <w:r w:rsidRPr="00F02421">
        <w:rPr>
          <w:rFonts w:ascii="Sylfaen" w:hAnsi="Sylfaen"/>
          <w:lang w:val="hy-AM"/>
        </w:rPr>
        <w:t xml:space="preserve"> 102 </w:t>
      </w:r>
      <w:r w:rsidRPr="00F02421">
        <w:rPr>
          <w:rFonts w:ascii="Sylfaen" w:hAnsi="Sylfaen" w:cs="Sylfaen"/>
          <w:lang w:val="hy-AM"/>
        </w:rPr>
        <w:t>մմ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տրամագծով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կլոր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կտրվածքի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խողովակից</w:t>
      </w:r>
      <w:r w:rsidRPr="00F02421">
        <w:rPr>
          <w:rFonts w:ascii="Sylfaen" w:hAnsi="Sylfaen"/>
          <w:lang w:val="hy-AM"/>
        </w:rPr>
        <w:t xml:space="preserve">, </w:t>
      </w:r>
      <w:r w:rsidRPr="00F02421">
        <w:rPr>
          <w:rFonts w:ascii="Sylfaen" w:hAnsi="Sylfaen" w:cs="Sylfaen"/>
          <w:lang w:val="hy-AM"/>
        </w:rPr>
        <w:t>պատի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հաստությունը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առնվազն</w:t>
      </w:r>
      <w:r w:rsidRPr="00F02421">
        <w:rPr>
          <w:rFonts w:ascii="Sylfaen" w:hAnsi="Sylfaen"/>
          <w:lang w:val="hy-AM"/>
        </w:rPr>
        <w:t xml:space="preserve"> 2,5 </w:t>
      </w:r>
      <w:r w:rsidRPr="00F02421">
        <w:rPr>
          <w:rFonts w:ascii="Sylfaen" w:hAnsi="Sylfaen" w:cs="Sylfaen"/>
          <w:lang w:val="hy-AM"/>
        </w:rPr>
        <w:t>մմ</w:t>
      </w:r>
      <w:r w:rsidR="009260A2" w:rsidRPr="00F02421">
        <w:rPr>
          <w:rFonts w:ascii="Sylfaen" w:hAnsi="Sylfaen"/>
          <w:lang w:val="hy-AM"/>
        </w:rPr>
        <w:t>, կամ համարժեք քառանկյուն խողովակից։</w:t>
      </w:r>
    </w:p>
    <w:p w:rsidR="00AC4A53" w:rsidRPr="00F02421" w:rsidRDefault="008D3A1D" w:rsidP="008D3A1D">
      <w:pPr>
        <w:tabs>
          <w:tab w:val="left" w:pos="1202"/>
        </w:tabs>
        <w:rPr>
          <w:rFonts w:ascii="Sylfaen" w:hAnsi="Sylfaen"/>
          <w:lang w:val="hy-AM"/>
        </w:rPr>
      </w:pP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Մարզասարքի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մեկ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կողմում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առկա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լինի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մետաղկան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ասիճան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ճաղավանդակով</w:t>
      </w:r>
      <w:r w:rsidRPr="00F02421">
        <w:rPr>
          <w:rFonts w:ascii="Sylfaen" w:hAnsi="Sylfaen"/>
          <w:lang w:val="hy-AM"/>
        </w:rPr>
        <w:t xml:space="preserve">. </w:t>
      </w:r>
      <w:r w:rsidR="00AC4A53" w:rsidRPr="00F02421">
        <w:rPr>
          <w:rFonts w:ascii="Sylfaen" w:hAnsi="Sylfaen" w:cs="Sylfaen"/>
          <w:lang w:val="hy-AM"/>
        </w:rPr>
        <w:t>հանդիպակաց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կողմում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առկա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լինի</w:t>
      </w:r>
      <w:r w:rsidRPr="00F02421">
        <w:rPr>
          <w:rFonts w:ascii="Sylfaen" w:hAnsi="Sylfaen"/>
          <w:lang w:val="hy-AM"/>
        </w:rPr>
        <w:t xml:space="preserve"> </w:t>
      </w:r>
      <w:r w:rsidR="00AC4A53" w:rsidRPr="00F02421">
        <w:rPr>
          <w:rFonts w:ascii="Sylfaen" w:hAnsi="Sylfaen" w:cs="Sylfaen"/>
          <w:lang w:val="hy-AM"/>
        </w:rPr>
        <w:t>մեկտեղանոց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սահարան</w:t>
      </w:r>
      <w:r w:rsidR="00AC4A53" w:rsidRPr="00F02421">
        <w:rPr>
          <w:rFonts w:ascii="Sylfaen" w:hAnsi="Sylfaen" w:cs="Sylfaen"/>
          <w:lang w:val="hy-AM"/>
        </w:rPr>
        <w:t xml:space="preserve">՝ </w:t>
      </w:r>
      <w:r w:rsidR="009260A2" w:rsidRPr="00F02421">
        <w:rPr>
          <w:rFonts w:ascii="Sylfaen" w:hAnsi="Sylfaen"/>
          <w:lang w:val="hy-AM"/>
        </w:rPr>
        <w:t xml:space="preserve">կողային բազրիքներով՝ կլորավուն եզրերով՝ </w:t>
      </w:r>
      <w:r w:rsidR="00AC4A53" w:rsidRPr="00F02421">
        <w:rPr>
          <w:rFonts w:ascii="Sylfaen" w:hAnsi="Sylfaen" w:cs="Sylfaen"/>
          <w:lang w:val="hy-AM"/>
        </w:rPr>
        <w:t xml:space="preserve">հիմնական սահարանից </w:t>
      </w:r>
      <w:r w:rsidR="00D356CE" w:rsidRPr="00F02421">
        <w:rPr>
          <w:rFonts w:ascii="Sylfaen" w:hAnsi="Sylfaen" w:cs="Sylfaen"/>
          <w:lang w:val="hy-AM"/>
        </w:rPr>
        <w:t xml:space="preserve">առնվազն </w:t>
      </w:r>
      <w:r w:rsidR="00AC4A53" w:rsidRPr="00F02421">
        <w:rPr>
          <w:rFonts w:ascii="Sylfaen" w:hAnsi="Sylfaen" w:cs="Sylfaen"/>
          <w:lang w:val="hy-AM"/>
        </w:rPr>
        <w:t>2 սմ բարձրությամբ ամրացված</w:t>
      </w:r>
      <w:r w:rsidRPr="00F02421">
        <w:rPr>
          <w:rFonts w:ascii="Sylfaen" w:hAnsi="Sylfaen"/>
          <w:lang w:val="hy-AM"/>
        </w:rPr>
        <w:t xml:space="preserve">. </w:t>
      </w:r>
      <w:r w:rsidR="00AC4A53" w:rsidRPr="00F02421">
        <w:rPr>
          <w:rFonts w:ascii="Sylfaen" w:hAnsi="Sylfaen"/>
          <w:lang w:val="hy-AM"/>
        </w:rPr>
        <w:t>Սահարանի երկարությունը առնվազն</w:t>
      </w:r>
      <w:r w:rsidR="009260A2" w:rsidRPr="00F02421">
        <w:rPr>
          <w:rFonts w:ascii="Sylfaen" w:hAnsi="Sylfaen"/>
          <w:lang w:val="hy-AM"/>
        </w:rPr>
        <w:t xml:space="preserve"> 2 մետր։ Աստիճանները լինեն մետաղական՝ հակասահող ծածկույթով։ </w:t>
      </w:r>
      <w:r w:rsidR="00AC4A53" w:rsidRPr="00F02421">
        <w:rPr>
          <w:rFonts w:ascii="Sylfaen" w:hAnsi="Sylfaen"/>
          <w:lang w:val="hy-AM"/>
        </w:rPr>
        <w:t xml:space="preserve"> </w:t>
      </w:r>
    </w:p>
    <w:p w:rsidR="009260A2" w:rsidRPr="00F02421" w:rsidRDefault="009260A2" w:rsidP="008D3A1D">
      <w:pPr>
        <w:tabs>
          <w:tab w:val="left" w:pos="1202"/>
        </w:tabs>
        <w:rPr>
          <w:rFonts w:ascii="Sylfaen" w:hAnsi="Sylfaen"/>
          <w:lang w:val="hy-AM"/>
        </w:rPr>
      </w:pPr>
      <w:r w:rsidRPr="00F02421">
        <w:rPr>
          <w:rFonts w:ascii="Sylfaen" w:hAnsi="Sylfaen"/>
          <w:lang w:val="hy-AM"/>
        </w:rPr>
        <w:t xml:space="preserve">Գույները՝ վառ դեղին, կանաչ, կապույտ, կարմիր։ </w:t>
      </w:r>
    </w:p>
    <w:p w:rsidR="009260A2" w:rsidRPr="00F02421" w:rsidRDefault="009260A2" w:rsidP="008D3A1D">
      <w:pPr>
        <w:tabs>
          <w:tab w:val="left" w:pos="1202"/>
        </w:tabs>
        <w:rPr>
          <w:rFonts w:ascii="Sylfaen" w:hAnsi="Sylfaen"/>
          <w:lang w:val="hy-AM"/>
        </w:rPr>
      </w:pPr>
      <w:r w:rsidRPr="00F02421">
        <w:rPr>
          <w:rFonts w:ascii="Sylfaen" w:hAnsi="Sylfaen"/>
          <w:lang w:val="hy-AM"/>
        </w:rPr>
        <w:t>Բոլոր սուր ծայրերի հարթեցում, հղկում, կլորացում։ Ամրացումը</w:t>
      </w:r>
      <w:r w:rsidRPr="00F02421">
        <w:rPr>
          <w:rFonts w:ascii="Sylfaen" w:hAnsi="Sylfaen" w:cs="Sylfaen"/>
          <w:lang w:val="hy-AM"/>
        </w:rPr>
        <w:t xml:space="preserve"> պետք է </w:t>
      </w:r>
      <w:r w:rsidRPr="00F02421">
        <w:rPr>
          <w:rFonts w:ascii="Sylfaen" w:hAnsi="Sylfaen"/>
          <w:bCs/>
          <w:iCs/>
          <w:szCs w:val="14"/>
          <w:lang w:val="hy-AM"/>
        </w:rPr>
        <w:t>կատարվի բետոնացումով՝ ամրանավորումով:</w:t>
      </w:r>
      <w:r w:rsidRPr="00F02421">
        <w:rPr>
          <w:rFonts w:ascii="Sylfaen" w:hAnsi="Sylfaen"/>
          <w:lang w:val="hy-AM"/>
        </w:rPr>
        <w:t>.</w:t>
      </w:r>
    </w:p>
    <w:p w:rsidR="008D3A1D" w:rsidRPr="00F02421" w:rsidRDefault="008D3A1D" w:rsidP="008D3A1D">
      <w:pPr>
        <w:tabs>
          <w:tab w:val="left" w:pos="1202"/>
        </w:tabs>
        <w:rPr>
          <w:rFonts w:ascii="Sylfaen" w:hAnsi="Sylfaen"/>
          <w:lang w:val="hy-AM"/>
        </w:rPr>
      </w:pPr>
      <w:r w:rsidRPr="00F02421">
        <w:rPr>
          <w:rFonts w:ascii="Sylfaen" w:hAnsi="Sylfaen" w:cs="Sylfaen"/>
          <w:lang w:val="hy-AM"/>
        </w:rPr>
        <w:t>Արտաքին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տեսքը</w:t>
      </w:r>
      <w:r w:rsidR="00D356CE" w:rsidRPr="00F02421">
        <w:rPr>
          <w:rFonts w:ascii="Sylfaen" w:hAnsi="Sylfaen" w:cs="Sylfaen"/>
          <w:lang w:val="hy-AM"/>
        </w:rPr>
        <w:t>՝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համաձայն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նկարի</w:t>
      </w:r>
      <w:r w:rsidRPr="00F02421">
        <w:rPr>
          <w:rFonts w:ascii="Sylfaen" w:hAnsi="Sylfaen"/>
          <w:lang w:val="hy-AM"/>
        </w:rPr>
        <w:t xml:space="preserve">: </w:t>
      </w:r>
      <w:r w:rsidRPr="00F02421">
        <w:rPr>
          <w:rFonts w:ascii="Sylfaen" w:hAnsi="Sylfaen" w:cs="Sylfaen"/>
          <w:lang w:val="hy-AM"/>
        </w:rPr>
        <w:t>Տեղափոխումը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և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տեղադրման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բոլոր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աշխատանքները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կատարվում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է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մատակարարի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կողմից</w:t>
      </w:r>
      <w:r w:rsidRPr="00F02421">
        <w:rPr>
          <w:rFonts w:ascii="Sylfaen" w:hAnsi="Sylfaen"/>
          <w:lang w:val="hy-AM"/>
        </w:rPr>
        <w:t xml:space="preserve">. </w:t>
      </w:r>
    </w:p>
    <w:p w:rsidR="008D3A1D" w:rsidRPr="00F02421" w:rsidRDefault="008D3A1D" w:rsidP="008D3A1D">
      <w:pPr>
        <w:rPr>
          <w:rFonts w:ascii="Sylfaen" w:hAnsi="Sylfaen"/>
          <w:b/>
          <w:lang w:val="hy-AM"/>
        </w:rPr>
      </w:pPr>
    </w:p>
    <w:p w:rsidR="00D356CE" w:rsidRPr="00F02421" w:rsidRDefault="00D356CE" w:rsidP="00986BDF">
      <w:pPr>
        <w:ind w:left="360"/>
        <w:rPr>
          <w:rFonts w:ascii="Sylfaen" w:hAnsi="Sylfaen"/>
          <w:b/>
          <w:lang w:val="hy-AM"/>
        </w:rPr>
      </w:pPr>
    </w:p>
    <w:p w:rsidR="008D3A1D" w:rsidRPr="00F02421" w:rsidRDefault="008D3A1D" w:rsidP="00986BDF">
      <w:pPr>
        <w:ind w:left="360"/>
        <w:rPr>
          <w:rFonts w:ascii="Sylfaen" w:hAnsi="Sylfaen"/>
          <w:b/>
          <w:lang w:val="hy-AM"/>
        </w:rPr>
      </w:pPr>
      <w:r w:rsidRPr="00F02421">
        <w:rPr>
          <w:rFonts w:ascii="Sylfaen" w:hAnsi="Sylfaen"/>
          <w:noProof/>
          <w:lang w:val="ru-RU" w:eastAsia="ru-RU"/>
        </w:rPr>
        <w:drawing>
          <wp:inline distT="0" distB="0" distL="0" distR="0" wp14:anchorId="64170E04" wp14:editId="0BCF1F61">
            <wp:extent cx="3488203" cy="23241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0528" cy="2345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6CE" w:rsidRPr="00F02421" w:rsidRDefault="00D356CE" w:rsidP="00986BDF">
      <w:pPr>
        <w:ind w:left="360"/>
        <w:rPr>
          <w:rFonts w:ascii="Sylfaen" w:hAnsi="Sylfaen"/>
          <w:b/>
          <w:lang w:val="hy-AM"/>
        </w:rPr>
      </w:pPr>
    </w:p>
    <w:p w:rsidR="006335EE" w:rsidRPr="00F02421" w:rsidRDefault="006335EE" w:rsidP="00D231EA">
      <w:pPr>
        <w:spacing w:after="160" w:line="259" w:lineRule="auto"/>
        <w:rPr>
          <w:rFonts w:ascii="Sylfaen" w:hAnsi="Sylfaen"/>
          <w:b/>
          <w:lang w:val="hy-AM"/>
        </w:rPr>
      </w:pPr>
      <w:bookmarkStart w:id="0" w:name="_GoBack"/>
      <w:bookmarkEnd w:id="0"/>
    </w:p>
    <w:sectPr w:rsidR="006335EE" w:rsidRPr="00F02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10DA1"/>
    <w:multiLevelType w:val="multilevel"/>
    <w:tmpl w:val="0E681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A63008"/>
    <w:multiLevelType w:val="multilevel"/>
    <w:tmpl w:val="CD8CFA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2A2397"/>
    <w:multiLevelType w:val="hybridMultilevel"/>
    <w:tmpl w:val="203AA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A5A91"/>
    <w:multiLevelType w:val="multilevel"/>
    <w:tmpl w:val="4A7007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4C3631"/>
    <w:multiLevelType w:val="multilevel"/>
    <w:tmpl w:val="4B9AB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556513"/>
    <w:multiLevelType w:val="multilevel"/>
    <w:tmpl w:val="909E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5C"/>
    <w:rsid w:val="000D36CE"/>
    <w:rsid w:val="001865B5"/>
    <w:rsid w:val="00385932"/>
    <w:rsid w:val="00482F6F"/>
    <w:rsid w:val="006335EE"/>
    <w:rsid w:val="006A5867"/>
    <w:rsid w:val="008D3A1D"/>
    <w:rsid w:val="009260A2"/>
    <w:rsid w:val="00952825"/>
    <w:rsid w:val="00960948"/>
    <w:rsid w:val="009832BD"/>
    <w:rsid w:val="00986BDF"/>
    <w:rsid w:val="00AA595C"/>
    <w:rsid w:val="00AC4A53"/>
    <w:rsid w:val="00B6748E"/>
    <w:rsid w:val="00CE4FCB"/>
    <w:rsid w:val="00D231EA"/>
    <w:rsid w:val="00D34C01"/>
    <w:rsid w:val="00D356CE"/>
    <w:rsid w:val="00E0565B"/>
    <w:rsid w:val="00E51F4A"/>
    <w:rsid w:val="00EE2FF6"/>
    <w:rsid w:val="00F0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6DB2E"/>
  <w15:chartTrackingRefBased/>
  <w15:docId w15:val="{7FC03B85-42C4-43E6-A350-E4E3FC960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4">
    <w:name w:val="heading 4"/>
    <w:basedOn w:val="a"/>
    <w:link w:val="40"/>
    <w:uiPriority w:val="9"/>
    <w:qFormat/>
    <w:rsid w:val="00D356CE"/>
    <w:pPr>
      <w:spacing w:before="100" w:beforeAutospacing="1" w:after="100" w:afterAutospacing="1"/>
      <w:outlineLvl w:val="3"/>
    </w:pPr>
    <w:rPr>
      <w:b/>
      <w:bCs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86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85932"/>
    <w:pPr>
      <w:spacing w:before="100" w:beforeAutospacing="1" w:after="100" w:afterAutospacing="1"/>
    </w:pPr>
    <w:rPr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D356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356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0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Saribekyan</dc:creator>
  <cp:keywords/>
  <dc:description/>
  <cp:lastModifiedBy>GSG</cp:lastModifiedBy>
  <cp:revision>11</cp:revision>
  <dcterms:created xsi:type="dcterms:W3CDTF">2025-05-06T11:51:00Z</dcterms:created>
  <dcterms:modified xsi:type="dcterms:W3CDTF">2025-06-10T12:36:00Z</dcterms:modified>
</cp:coreProperties>
</file>