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867" w:rsidRPr="00F02421" w:rsidRDefault="006A5867" w:rsidP="006A5867">
      <w:pPr>
        <w:jc w:val="center"/>
        <w:rPr>
          <w:rFonts w:ascii="Sylfaen" w:hAnsi="Sylfaen"/>
          <w:b/>
          <w:bCs/>
          <w:iCs/>
          <w:sz w:val="28"/>
          <w:lang w:val="hy-AM"/>
        </w:rPr>
      </w:pPr>
      <w:r w:rsidRPr="00F02421">
        <w:rPr>
          <w:rFonts w:ascii="Sylfaen" w:hAnsi="Sylfaen"/>
          <w:b/>
          <w:bCs/>
          <w:iCs/>
          <w:sz w:val="28"/>
          <w:lang w:val="hy-AM"/>
        </w:rPr>
        <w:t>Տեխնիկական նկարագիր</w:t>
      </w:r>
      <w:r w:rsidR="006335EE">
        <w:rPr>
          <w:rFonts w:ascii="Sylfaen" w:hAnsi="Sylfaen"/>
          <w:b/>
          <w:bCs/>
          <w:iCs/>
          <w:sz w:val="28"/>
          <w:lang w:val="hy-AM"/>
        </w:rPr>
        <w:t xml:space="preserve"> </w:t>
      </w:r>
    </w:p>
    <w:p w:rsidR="00482F6F" w:rsidRPr="00F02421" w:rsidRDefault="00482F6F" w:rsidP="006A5867">
      <w:pPr>
        <w:jc w:val="center"/>
        <w:rPr>
          <w:rFonts w:ascii="Sylfaen" w:hAnsi="Sylfaen"/>
          <w:b/>
          <w:bCs/>
          <w:iCs/>
          <w:sz w:val="28"/>
          <w:lang w:val="hy-AM"/>
        </w:rPr>
      </w:pPr>
    </w:p>
    <w:p w:rsidR="00D356CE" w:rsidRPr="00F02421" w:rsidRDefault="00D356CE" w:rsidP="00D356CE">
      <w:pPr>
        <w:pStyle w:val="a3"/>
        <w:numPr>
          <w:ilvl w:val="0"/>
          <w:numId w:val="1"/>
        </w:numPr>
        <w:rPr>
          <w:rFonts w:ascii="Sylfaen" w:hAnsi="Sylfaen"/>
          <w:b/>
          <w:sz w:val="28"/>
          <w:lang w:val="hy-AM"/>
        </w:rPr>
      </w:pPr>
      <w:r w:rsidRPr="00F02421">
        <w:rPr>
          <w:rFonts w:ascii="Sylfaen" w:hAnsi="Sylfaen"/>
          <w:b/>
          <w:sz w:val="28"/>
          <w:lang w:val="hy-AM"/>
        </w:rPr>
        <w:t>Ճոճանակ նստարան</w:t>
      </w:r>
    </w:p>
    <w:p w:rsidR="00D356CE" w:rsidRPr="00F02421" w:rsidRDefault="00D356CE" w:rsidP="00D356CE">
      <w:pPr>
        <w:rPr>
          <w:rFonts w:ascii="Sylfaen" w:hAnsi="Sylfaen"/>
          <w:b/>
          <w:lang w:val="hy-AM"/>
        </w:rPr>
      </w:pPr>
      <w:r w:rsidRPr="00F02421">
        <w:rPr>
          <w:rFonts w:ascii="Sylfaen" w:hAnsi="Sylfaen"/>
          <w:b/>
          <w:lang w:val="hy-AM"/>
        </w:rPr>
        <w:t>Քանակ՝ 1 հատ</w:t>
      </w:r>
    </w:p>
    <w:p w:rsidR="00D356CE" w:rsidRPr="00F02421" w:rsidRDefault="00D356CE" w:rsidP="00D356CE">
      <w:pPr>
        <w:rPr>
          <w:rFonts w:ascii="Sylfaen" w:hAnsi="Sylfaen"/>
          <w:lang w:val="hy-AM"/>
        </w:rPr>
      </w:pPr>
      <w:r w:rsidRPr="00F02421">
        <w:rPr>
          <w:rFonts w:ascii="Sylfaen" w:hAnsi="Sylfaen"/>
          <w:lang w:val="hy-AM"/>
        </w:rPr>
        <w:t xml:space="preserve">Ճոճանակ նստարանը նախատեսված է 10+ տարիքի անձանց համար՝ ներառյալ չափահասներ։ Կարկասը՝ մետաղական, նստարանի հատվածը մետաղական կոնստրուկցիայով, վրան հավաքված փայտյա շերտով՝ էրգոնոմիկ թեքությամբ, նստարանը կարկասին ամրացվում է շղթայով։ </w:t>
      </w:r>
    </w:p>
    <w:p w:rsidR="00D356CE" w:rsidRPr="00D356CE" w:rsidRDefault="00D356CE" w:rsidP="00D356CE">
      <w:pPr>
        <w:spacing w:before="100" w:beforeAutospacing="1" w:after="100" w:afterAutospacing="1"/>
        <w:rPr>
          <w:rFonts w:ascii="Sylfaen" w:hAnsi="Sylfaen"/>
          <w:lang w:val="hy-AM" w:eastAsia="ru-RU"/>
        </w:rPr>
      </w:pPr>
      <w:r w:rsidRPr="00F02421">
        <w:rPr>
          <w:rFonts w:ascii="Sylfaen" w:hAnsi="Sylfaen"/>
          <w:b/>
          <w:bCs/>
          <w:lang w:val="hy-AM" w:eastAsia="ru-RU"/>
        </w:rPr>
        <w:t xml:space="preserve">Կարկասի նկարագիր՝ </w:t>
      </w:r>
      <w:r w:rsidRPr="00D356CE">
        <w:rPr>
          <w:rFonts w:ascii="Sylfaen" w:hAnsi="Sylfaen"/>
          <w:lang w:val="hy-AM" w:eastAsia="ru-RU"/>
        </w:rPr>
        <w:t>Նյութը՝ բարձր ամրության պողպատե խողովակներ կամ պրոֆիլային մետաղ (60×60 մմ կամ Ø76 մմ)</w:t>
      </w:r>
      <w:r w:rsidRPr="00F02421">
        <w:rPr>
          <w:rFonts w:ascii="Sylfaen" w:hAnsi="Sylfaen"/>
          <w:lang w:val="hy-AM" w:eastAsia="ru-RU"/>
        </w:rPr>
        <w:t xml:space="preserve">, </w:t>
      </w:r>
      <w:r w:rsidRPr="00D356CE">
        <w:rPr>
          <w:rFonts w:ascii="Sylfaen" w:hAnsi="Sylfaen"/>
          <w:lang w:val="hy-AM" w:eastAsia="ru-RU"/>
        </w:rPr>
        <w:t>Ծածկույթ՝ երկշերտ փոշիապատում Հենասյուների կառուցվածքը՝ «Ա» ձևի կամ «</w:t>
      </w:r>
      <w:r w:rsidRPr="00D356CE">
        <w:rPr>
          <w:rFonts w:ascii="Sylfaen" w:hAnsi="Sylfaen"/>
          <w:lang w:val="ru-RU" w:eastAsia="ru-RU"/>
        </w:rPr>
        <w:t>Π</w:t>
      </w:r>
      <w:r w:rsidRPr="00D356CE">
        <w:rPr>
          <w:rFonts w:ascii="Sylfaen" w:hAnsi="Sylfaen"/>
          <w:lang w:val="hy-AM" w:eastAsia="ru-RU"/>
        </w:rPr>
        <w:t>» (հորիզոնական հենման գծով), հակաշարժ շարժումների դիմացկունությամբ</w:t>
      </w:r>
      <w:r w:rsidRPr="00F02421">
        <w:rPr>
          <w:rFonts w:ascii="Sylfaen" w:hAnsi="Sylfaen"/>
          <w:lang w:val="hy-AM" w:eastAsia="ru-RU"/>
        </w:rPr>
        <w:t xml:space="preserve">, </w:t>
      </w:r>
      <w:r w:rsidRPr="00D356CE">
        <w:rPr>
          <w:rFonts w:ascii="Sylfaen" w:hAnsi="Sylfaen"/>
          <w:lang w:val="hy-AM" w:eastAsia="ru-RU"/>
        </w:rPr>
        <w:t>Բարձրություն՝ 2.4 – 2.6 մ</w:t>
      </w:r>
      <w:r w:rsidRPr="00F02421">
        <w:rPr>
          <w:rFonts w:ascii="Sylfaen" w:hAnsi="Sylfaen"/>
          <w:lang w:val="hy-AM" w:eastAsia="ru-RU"/>
        </w:rPr>
        <w:t xml:space="preserve">, </w:t>
      </w:r>
      <w:r w:rsidRPr="00D356CE">
        <w:rPr>
          <w:rFonts w:ascii="Sylfaen" w:hAnsi="Sylfaen"/>
          <w:lang w:val="hy-AM" w:eastAsia="ru-RU"/>
        </w:rPr>
        <w:t>Լայնություն՝ 2.0 – 2.2 մ</w:t>
      </w:r>
      <w:r w:rsidRPr="00F02421">
        <w:rPr>
          <w:rFonts w:ascii="Sylfaen" w:hAnsi="Sylfaen"/>
          <w:lang w:val="hy-AM" w:eastAsia="ru-RU"/>
        </w:rPr>
        <w:t xml:space="preserve">, </w:t>
      </w:r>
      <w:r w:rsidRPr="00D356CE">
        <w:rPr>
          <w:rFonts w:ascii="Sylfaen" w:hAnsi="Sylfaen"/>
          <w:lang w:val="hy-AM" w:eastAsia="ru-RU"/>
        </w:rPr>
        <w:t>Բազաների ամրացում՝ գետնին բետոնացվող կամ խարիսխներով ամրացվող</w:t>
      </w:r>
    </w:p>
    <w:p w:rsidR="00D356CE" w:rsidRPr="00D356CE" w:rsidRDefault="00D356CE" w:rsidP="00D356CE">
      <w:pPr>
        <w:spacing w:before="100" w:beforeAutospacing="1" w:after="100" w:afterAutospacing="1"/>
        <w:rPr>
          <w:rFonts w:ascii="Sylfaen" w:hAnsi="Sylfaen"/>
          <w:lang w:val="hy-AM" w:eastAsia="ru-RU"/>
        </w:rPr>
      </w:pPr>
      <w:r w:rsidRPr="00F02421">
        <w:rPr>
          <w:rFonts w:ascii="Sylfaen" w:hAnsi="Sylfaen"/>
          <w:b/>
          <w:bCs/>
          <w:lang w:val="hy-AM" w:eastAsia="ru-RU"/>
        </w:rPr>
        <w:t xml:space="preserve">Նստարանի նկարագիր՝ </w:t>
      </w:r>
      <w:r w:rsidRPr="00D356CE">
        <w:rPr>
          <w:rFonts w:ascii="Sylfaen" w:hAnsi="Sylfaen"/>
          <w:lang w:val="hy-AM" w:eastAsia="ru-RU"/>
        </w:rPr>
        <w:t>Նյութը՝ խեժապատ բն</w:t>
      </w:r>
      <w:r w:rsidRPr="00F02421">
        <w:rPr>
          <w:rFonts w:ascii="Sylfaen" w:hAnsi="Sylfaen"/>
          <w:lang w:val="hy-AM" w:eastAsia="ru-RU"/>
        </w:rPr>
        <w:t>ական փայտ (սոճի, հաճար կամ տիկ)</w:t>
      </w:r>
    </w:p>
    <w:p w:rsidR="00D356CE" w:rsidRPr="00D356CE" w:rsidRDefault="00D356CE" w:rsidP="00D356CE">
      <w:pPr>
        <w:numPr>
          <w:ilvl w:val="0"/>
          <w:numId w:val="3"/>
        </w:numPr>
        <w:spacing w:before="100" w:beforeAutospacing="1" w:after="100" w:afterAutospacing="1"/>
        <w:rPr>
          <w:rFonts w:ascii="Sylfaen" w:hAnsi="Sylfaen"/>
          <w:lang w:val="ru-RU" w:eastAsia="ru-RU"/>
        </w:rPr>
      </w:pPr>
      <w:proofErr w:type="spellStart"/>
      <w:r w:rsidRPr="00D356CE">
        <w:rPr>
          <w:rFonts w:ascii="Sylfaen" w:hAnsi="Sylfaen"/>
          <w:lang w:val="ru-RU" w:eastAsia="ru-RU"/>
        </w:rPr>
        <w:t>Չափսեր</w:t>
      </w:r>
      <w:proofErr w:type="spellEnd"/>
      <w:r w:rsidRPr="00D356CE">
        <w:rPr>
          <w:rFonts w:ascii="Sylfaen" w:hAnsi="Sylfaen"/>
          <w:lang w:val="ru-RU" w:eastAsia="ru-RU"/>
        </w:rPr>
        <w:t>՝</w:t>
      </w:r>
    </w:p>
    <w:p w:rsidR="00D356CE" w:rsidRPr="00D356CE" w:rsidRDefault="00D356CE" w:rsidP="00D356CE">
      <w:pPr>
        <w:numPr>
          <w:ilvl w:val="1"/>
          <w:numId w:val="3"/>
        </w:numPr>
        <w:spacing w:before="100" w:beforeAutospacing="1" w:after="100" w:afterAutospacing="1"/>
        <w:rPr>
          <w:rFonts w:ascii="Sylfaen" w:hAnsi="Sylfaen"/>
          <w:lang w:val="ru-RU" w:eastAsia="ru-RU"/>
        </w:rPr>
      </w:pPr>
      <w:proofErr w:type="spellStart"/>
      <w:r w:rsidRPr="00D356CE">
        <w:rPr>
          <w:rFonts w:ascii="Sylfaen" w:hAnsi="Sylfaen"/>
          <w:lang w:val="ru-RU" w:eastAsia="ru-RU"/>
        </w:rPr>
        <w:t>Երկարություն</w:t>
      </w:r>
      <w:proofErr w:type="spellEnd"/>
      <w:r w:rsidRPr="00D356CE">
        <w:rPr>
          <w:rFonts w:ascii="Sylfaen" w:hAnsi="Sylfaen"/>
          <w:lang w:val="ru-RU" w:eastAsia="ru-RU"/>
        </w:rPr>
        <w:t xml:space="preserve">՝ </w:t>
      </w:r>
      <w:r w:rsidR="00F02421" w:rsidRPr="00F02421">
        <w:rPr>
          <w:rFonts w:ascii="Sylfaen" w:hAnsi="Sylfaen"/>
          <w:lang w:val="hy-AM" w:eastAsia="ru-RU"/>
        </w:rPr>
        <w:t>200</w:t>
      </w:r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սմ</w:t>
      </w:r>
      <w:proofErr w:type="spellEnd"/>
    </w:p>
    <w:p w:rsidR="00D356CE" w:rsidRPr="00D356CE" w:rsidRDefault="00D356CE" w:rsidP="00D356CE">
      <w:pPr>
        <w:numPr>
          <w:ilvl w:val="1"/>
          <w:numId w:val="3"/>
        </w:numPr>
        <w:spacing w:before="100" w:beforeAutospacing="1" w:after="100" w:afterAutospacing="1"/>
        <w:rPr>
          <w:rFonts w:ascii="Sylfaen" w:hAnsi="Sylfaen"/>
          <w:lang w:val="ru-RU" w:eastAsia="ru-RU"/>
        </w:rPr>
      </w:pPr>
      <w:proofErr w:type="spellStart"/>
      <w:r w:rsidRPr="00D356CE">
        <w:rPr>
          <w:rFonts w:ascii="Sylfaen" w:hAnsi="Sylfaen"/>
          <w:lang w:val="ru-RU" w:eastAsia="ru-RU"/>
        </w:rPr>
        <w:t>Խորություն</w:t>
      </w:r>
      <w:proofErr w:type="spellEnd"/>
      <w:r w:rsidRPr="00D356CE">
        <w:rPr>
          <w:rFonts w:ascii="Sylfaen" w:hAnsi="Sylfaen"/>
          <w:lang w:val="ru-RU" w:eastAsia="ru-RU"/>
        </w:rPr>
        <w:t xml:space="preserve">՝ 25–30 </w:t>
      </w:r>
      <w:proofErr w:type="spellStart"/>
      <w:r w:rsidRPr="00D356CE">
        <w:rPr>
          <w:rFonts w:ascii="Sylfaen" w:hAnsi="Sylfaen"/>
          <w:lang w:val="ru-RU" w:eastAsia="ru-RU"/>
        </w:rPr>
        <w:t>սմ</w:t>
      </w:r>
      <w:proofErr w:type="spellEnd"/>
    </w:p>
    <w:p w:rsidR="00D356CE" w:rsidRPr="00D356CE" w:rsidRDefault="00D356CE" w:rsidP="00D356CE">
      <w:pPr>
        <w:numPr>
          <w:ilvl w:val="1"/>
          <w:numId w:val="3"/>
        </w:numPr>
        <w:spacing w:before="100" w:beforeAutospacing="1" w:after="100" w:afterAutospacing="1"/>
        <w:rPr>
          <w:rFonts w:ascii="Sylfaen" w:hAnsi="Sylfaen"/>
          <w:lang w:val="ru-RU" w:eastAsia="ru-RU"/>
        </w:rPr>
      </w:pPr>
      <w:proofErr w:type="spellStart"/>
      <w:r w:rsidRPr="00D356CE">
        <w:rPr>
          <w:rFonts w:ascii="Sylfaen" w:hAnsi="Sylfaen"/>
          <w:lang w:val="ru-RU" w:eastAsia="ru-RU"/>
        </w:rPr>
        <w:t>Նստման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բարձրություն</w:t>
      </w:r>
      <w:proofErr w:type="spellEnd"/>
      <w:r w:rsidRPr="00D356CE">
        <w:rPr>
          <w:rFonts w:ascii="Sylfaen" w:hAnsi="Sylfaen"/>
          <w:lang w:val="ru-RU" w:eastAsia="ru-RU"/>
        </w:rPr>
        <w:t xml:space="preserve">՝ 45–50 </w:t>
      </w:r>
      <w:proofErr w:type="spellStart"/>
      <w:r w:rsidRPr="00D356CE">
        <w:rPr>
          <w:rFonts w:ascii="Sylfaen" w:hAnsi="Sylfaen"/>
          <w:lang w:val="ru-RU" w:eastAsia="ru-RU"/>
        </w:rPr>
        <w:t>սմ</w:t>
      </w:r>
      <w:proofErr w:type="spellEnd"/>
      <w:r w:rsidRPr="00D356CE">
        <w:rPr>
          <w:rFonts w:ascii="Sylfaen" w:hAnsi="Sylfaen"/>
          <w:lang w:val="ru-RU" w:eastAsia="ru-RU"/>
        </w:rPr>
        <w:t xml:space="preserve"> (</w:t>
      </w:r>
      <w:proofErr w:type="spellStart"/>
      <w:r w:rsidRPr="00D356CE">
        <w:rPr>
          <w:rFonts w:ascii="Sylfaen" w:hAnsi="Sylfaen"/>
          <w:lang w:val="ru-RU" w:eastAsia="ru-RU"/>
        </w:rPr>
        <w:t>ճոճումից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կախված</w:t>
      </w:r>
      <w:proofErr w:type="spellEnd"/>
      <w:r w:rsidRPr="00D356CE">
        <w:rPr>
          <w:rFonts w:ascii="Sylfaen" w:hAnsi="Sylfaen"/>
          <w:lang w:val="ru-RU" w:eastAsia="ru-RU"/>
        </w:rPr>
        <w:t>)</w:t>
      </w:r>
    </w:p>
    <w:p w:rsidR="00D356CE" w:rsidRPr="00D356CE" w:rsidRDefault="00D356CE" w:rsidP="00D356CE">
      <w:pPr>
        <w:numPr>
          <w:ilvl w:val="0"/>
          <w:numId w:val="3"/>
        </w:numPr>
        <w:spacing w:before="100" w:beforeAutospacing="1" w:after="100" w:afterAutospacing="1"/>
        <w:rPr>
          <w:rFonts w:ascii="Sylfaen" w:hAnsi="Sylfaen"/>
          <w:lang w:val="ru-RU" w:eastAsia="ru-RU"/>
        </w:rPr>
      </w:pPr>
      <w:proofErr w:type="spellStart"/>
      <w:r w:rsidRPr="00D356CE">
        <w:rPr>
          <w:rFonts w:ascii="Sylfaen" w:hAnsi="Sylfaen"/>
          <w:lang w:val="ru-RU" w:eastAsia="ru-RU"/>
        </w:rPr>
        <w:t>Ծածկույթ</w:t>
      </w:r>
      <w:proofErr w:type="spellEnd"/>
      <w:r w:rsidRPr="00D356CE">
        <w:rPr>
          <w:rFonts w:ascii="Sylfaen" w:hAnsi="Sylfaen"/>
          <w:lang w:val="ru-RU" w:eastAsia="ru-RU"/>
        </w:rPr>
        <w:t xml:space="preserve">՝ </w:t>
      </w:r>
      <w:proofErr w:type="spellStart"/>
      <w:r w:rsidRPr="00D356CE">
        <w:rPr>
          <w:rFonts w:ascii="Sylfaen" w:hAnsi="Sylfaen"/>
          <w:lang w:val="ru-RU" w:eastAsia="ru-RU"/>
        </w:rPr>
        <w:t>բացօթյա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օգտագործման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համար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նախատեսված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անտիսեպտիկ</w:t>
      </w:r>
      <w:proofErr w:type="spellEnd"/>
      <w:r w:rsidRPr="00D356CE">
        <w:rPr>
          <w:rFonts w:ascii="Sylfaen" w:hAnsi="Sylfaen"/>
          <w:lang w:val="ru-RU" w:eastAsia="ru-RU"/>
        </w:rPr>
        <w:t xml:space="preserve"> և UV </w:t>
      </w:r>
      <w:proofErr w:type="spellStart"/>
      <w:r w:rsidRPr="00D356CE">
        <w:rPr>
          <w:rFonts w:ascii="Sylfaen" w:hAnsi="Sylfaen"/>
          <w:lang w:val="ru-RU" w:eastAsia="ru-RU"/>
        </w:rPr>
        <w:t>դիմացկուն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լաք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կամ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յուղ</w:t>
      </w:r>
      <w:proofErr w:type="spellEnd"/>
    </w:p>
    <w:p w:rsidR="00D356CE" w:rsidRPr="00D356CE" w:rsidRDefault="00D356CE" w:rsidP="00D356CE">
      <w:pPr>
        <w:numPr>
          <w:ilvl w:val="0"/>
          <w:numId w:val="3"/>
        </w:numPr>
        <w:spacing w:before="100" w:beforeAutospacing="1" w:after="100" w:afterAutospacing="1"/>
        <w:rPr>
          <w:rFonts w:ascii="Sylfaen" w:hAnsi="Sylfaen"/>
          <w:lang w:val="ru-RU" w:eastAsia="ru-RU"/>
        </w:rPr>
      </w:pPr>
      <w:proofErr w:type="spellStart"/>
      <w:r w:rsidRPr="00D356CE">
        <w:rPr>
          <w:rFonts w:ascii="Sylfaen" w:hAnsi="Sylfaen"/>
          <w:lang w:val="ru-RU" w:eastAsia="ru-RU"/>
        </w:rPr>
        <w:t>Կլորացված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եզրեր</w:t>
      </w:r>
      <w:proofErr w:type="spellEnd"/>
      <w:r w:rsidRPr="00D356CE">
        <w:rPr>
          <w:rFonts w:ascii="Sylfaen" w:hAnsi="Sylfaen"/>
          <w:lang w:val="ru-RU" w:eastAsia="ru-RU"/>
        </w:rPr>
        <w:t xml:space="preserve">՝ </w:t>
      </w:r>
      <w:proofErr w:type="spellStart"/>
      <w:r w:rsidRPr="00D356CE">
        <w:rPr>
          <w:rFonts w:ascii="Sylfaen" w:hAnsi="Sylfaen"/>
          <w:lang w:val="ru-RU" w:eastAsia="ru-RU"/>
        </w:rPr>
        <w:t>անվտանգության</w:t>
      </w:r>
      <w:proofErr w:type="spellEnd"/>
      <w:r w:rsidRPr="00D356CE">
        <w:rPr>
          <w:rFonts w:ascii="Sylfaen" w:hAnsi="Sylfaen"/>
          <w:lang w:val="ru-RU" w:eastAsia="ru-RU"/>
        </w:rPr>
        <w:t xml:space="preserve"> և </w:t>
      </w:r>
      <w:proofErr w:type="spellStart"/>
      <w:r w:rsidRPr="00D356CE">
        <w:rPr>
          <w:rFonts w:ascii="Sylfaen" w:hAnsi="Sylfaen"/>
          <w:lang w:val="ru-RU" w:eastAsia="ru-RU"/>
        </w:rPr>
        <w:t>հարմարավետության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համար</w:t>
      </w:r>
      <w:proofErr w:type="spellEnd"/>
    </w:p>
    <w:p w:rsidR="00D356CE" w:rsidRPr="00F02421" w:rsidRDefault="00F02421" w:rsidP="00D356CE">
      <w:pPr>
        <w:numPr>
          <w:ilvl w:val="0"/>
          <w:numId w:val="3"/>
        </w:numPr>
        <w:spacing w:before="100" w:beforeAutospacing="1" w:after="100" w:afterAutospacing="1"/>
        <w:rPr>
          <w:rFonts w:ascii="Sylfaen" w:hAnsi="Sylfaen"/>
          <w:lang w:val="ru-RU" w:eastAsia="ru-RU"/>
        </w:rPr>
      </w:pPr>
      <w:r w:rsidRPr="00F02421">
        <w:rPr>
          <w:rFonts w:ascii="Sylfaen" w:hAnsi="Sylfaen"/>
          <w:lang w:val="hy-AM" w:eastAsia="ru-RU"/>
        </w:rPr>
        <w:t>Պետք է լինի</w:t>
      </w:r>
      <w:r w:rsidR="00D356CE"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="00D356CE" w:rsidRPr="00D356CE">
        <w:rPr>
          <w:rFonts w:ascii="Sylfaen" w:hAnsi="Sylfaen"/>
          <w:lang w:val="ru-RU" w:eastAsia="ru-RU"/>
        </w:rPr>
        <w:t>թեքված</w:t>
      </w:r>
      <w:proofErr w:type="spellEnd"/>
      <w:r w:rsidR="00D356CE" w:rsidRPr="00D356CE">
        <w:rPr>
          <w:rFonts w:ascii="Sylfaen" w:hAnsi="Sylfaen"/>
          <w:lang w:val="ru-RU" w:eastAsia="ru-RU"/>
        </w:rPr>
        <w:t xml:space="preserve">՝ </w:t>
      </w:r>
      <w:proofErr w:type="spellStart"/>
      <w:r w:rsidR="00D356CE" w:rsidRPr="00D356CE">
        <w:rPr>
          <w:rFonts w:ascii="Sylfaen" w:hAnsi="Sylfaen"/>
          <w:lang w:val="ru-RU" w:eastAsia="ru-RU"/>
        </w:rPr>
        <w:t>էրգոնոմիկ</w:t>
      </w:r>
      <w:proofErr w:type="spellEnd"/>
      <w:r w:rsidR="00D356CE"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="00D356CE" w:rsidRPr="00D356CE">
        <w:rPr>
          <w:rFonts w:ascii="Sylfaen" w:hAnsi="Sylfaen"/>
          <w:lang w:val="ru-RU" w:eastAsia="ru-RU"/>
        </w:rPr>
        <w:t>նստելու</w:t>
      </w:r>
      <w:proofErr w:type="spellEnd"/>
      <w:r w:rsidR="00D356CE"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="00D356CE" w:rsidRPr="00D356CE">
        <w:rPr>
          <w:rFonts w:ascii="Sylfaen" w:hAnsi="Sylfaen"/>
          <w:lang w:val="ru-RU" w:eastAsia="ru-RU"/>
        </w:rPr>
        <w:t>համար</w:t>
      </w:r>
      <w:proofErr w:type="spellEnd"/>
    </w:p>
    <w:p w:rsidR="00F02421" w:rsidRPr="00D356CE" w:rsidRDefault="00F02421" w:rsidP="00D356CE">
      <w:pPr>
        <w:numPr>
          <w:ilvl w:val="0"/>
          <w:numId w:val="3"/>
        </w:numPr>
        <w:spacing w:before="100" w:beforeAutospacing="1" w:after="100" w:afterAutospacing="1"/>
        <w:rPr>
          <w:rFonts w:ascii="Sylfaen" w:hAnsi="Sylfaen"/>
          <w:lang w:val="ru-RU" w:eastAsia="ru-RU"/>
        </w:rPr>
      </w:pPr>
      <w:r w:rsidRPr="00F02421">
        <w:rPr>
          <w:rFonts w:ascii="Sylfaen" w:hAnsi="Sylfaen"/>
          <w:lang w:val="hy-AM" w:eastAsia="ru-RU"/>
        </w:rPr>
        <w:t>Աջ և ձախ կողմերում պետք է ունենա մետաղական հենակներ</w:t>
      </w:r>
    </w:p>
    <w:p w:rsidR="00D356CE" w:rsidRPr="00D356CE" w:rsidRDefault="00D356CE" w:rsidP="00D356CE">
      <w:pPr>
        <w:spacing w:before="100" w:beforeAutospacing="1" w:after="100" w:afterAutospacing="1"/>
        <w:rPr>
          <w:rFonts w:ascii="Sylfaen" w:hAnsi="Sylfaen"/>
          <w:lang w:val="ru-RU" w:eastAsia="ru-RU"/>
        </w:rPr>
      </w:pPr>
      <w:proofErr w:type="spellStart"/>
      <w:r w:rsidRPr="00F02421">
        <w:rPr>
          <w:rFonts w:ascii="Sylfaen" w:hAnsi="Sylfaen"/>
          <w:b/>
          <w:bCs/>
          <w:lang w:val="ru-RU" w:eastAsia="ru-RU"/>
        </w:rPr>
        <w:t>Շղթաներ</w:t>
      </w:r>
      <w:proofErr w:type="spellEnd"/>
    </w:p>
    <w:p w:rsidR="00D356CE" w:rsidRPr="00D356CE" w:rsidRDefault="00D356CE" w:rsidP="00D356CE">
      <w:pPr>
        <w:numPr>
          <w:ilvl w:val="0"/>
          <w:numId w:val="4"/>
        </w:numPr>
        <w:spacing w:before="100" w:beforeAutospacing="1" w:after="100" w:afterAutospacing="1"/>
        <w:rPr>
          <w:rFonts w:ascii="Sylfaen" w:hAnsi="Sylfaen"/>
          <w:lang w:val="ru-RU" w:eastAsia="ru-RU"/>
        </w:rPr>
      </w:pPr>
      <w:proofErr w:type="spellStart"/>
      <w:r w:rsidRPr="00D356CE">
        <w:rPr>
          <w:rFonts w:ascii="Sylfaen" w:hAnsi="Sylfaen"/>
          <w:lang w:val="ru-RU" w:eastAsia="ru-RU"/>
        </w:rPr>
        <w:t>Նյութը</w:t>
      </w:r>
      <w:proofErr w:type="spellEnd"/>
      <w:r w:rsidRPr="00D356CE">
        <w:rPr>
          <w:rFonts w:ascii="Sylfaen" w:hAnsi="Sylfaen"/>
          <w:lang w:val="ru-RU" w:eastAsia="ru-RU"/>
        </w:rPr>
        <w:t xml:space="preserve">՝ </w:t>
      </w:r>
      <w:proofErr w:type="spellStart"/>
      <w:r w:rsidRPr="00D356CE">
        <w:rPr>
          <w:rFonts w:ascii="Sylfaen" w:hAnsi="Sylfaen"/>
          <w:lang w:val="ru-RU" w:eastAsia="ru-RU"/>
        </w:rPr>
        <w:t>չժանգոտվող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պողպատ</w:t>
      </w:r>
      <w:proofErr w:type="spellEnd"/>
      <w:r w:rsidR="00F02421" w:rsidRPr="00F02421">
        <w:rPr>
          <w:rFonts w:ascii="Sylfaen" w:hAnsi="Sylfaen"/>
          <w:lang w:val="hy-AM" w:eastAsia="ru-RU"/>
        </w:rPr>
        <w:t>՝</w:t>
      </w:r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="00F02421" w:rsidRPr="00F02421">
        <w:rPr>
          <w:rFonts w:ascii="Sylfaen" w:hAnsi="Sylfaen"/>
          <w:lang w:val="ru-RU" w:eastAsia="ru-RU"/>
        </w:rPr>
        <w:t>պլաստիկ</w:t>
      </w:r>
      <w:proofErr w:type="spellEnd"/>
      <w:r w:rsidR="00F02421" w:rsidRPr="00F02421">
        <w:rPr>
          <w:rFonts w:ascii="Sylfaen" w:hAnsi="Sylfaen"/>
          <w:lang w:val="hy-AM" w:eastAsia="ru-RU"/>
        </w:rPr>
        <w:t xml:space="preserve"> շերտով</w:t>
      </w:r>
      <w:r w:rsidR="00F02421" w:rsidRPr="00F02421">
        <w:rPr>
          <w:rFonts w:ascii="Sylfaen" w:hAnsi="Sylfaen"/>
          <w:lang w:val="ru-RU" w:eastAsia="ru-RU"/>
        </w:rPr>
        <w:t xml:space="preserve"> </w:t>
      </w:r>
      <w:proofErr w:type="spellStart"/>
      <w:r w:rsidR="00F02421" w:rsidRPr="00F02421">
        <w:rPr>
          <w:rFonts w:ascii="Sylfaen" w:hAnsi="Sylfaen"/>
          <w:lang w:val="ru-RU" w:eastAsia="ru-RU"/>
        </w:rPr>
        <w:t>պատվա</w:t>
      </w:r>
      <w:proofErr w:type="spellEnd"/>
      <w:r w:rsidR="00F02421" w:rsidRPr="00F02421">
        <w:rPr>
          <w:rFonts w:ascii="Sylfaen" w:hAnsi="Sylfaen"/>
          <w:lang w:val="hy-AM" w:eastAsia="ru-RU"/>
        </w:rPr>
        <w:t>ծ</w:t>
      </w:r>
    </w:p>
    <w:p w:rsidR="00D356CE" w:rsidRPr="00D356CE" w:rsidRDefault="00F02421" w:rsidP="00D356CE">
      <w:pPr>
        <w:numPr>
          <w:ilvl w:val="0"/>
          <w:numId w:val="4"/>
        </w:numPr>
        <w:spacing w:before="100" w:beforeAutospacing="1" w:after="100" w:afterAutospacing="1"/>
        <w:rPr>
          <w:rFonts w:ascii="Sylfaen" w:hAnsi="Sylfaen"/>
          <w:lang w:val="ru-RU" w:eastAsia="ru-RU"/>
        </w:rPr>
      </w:pPr>
      <w:proofErr w:type="spellStart"/>
      <w:r w:rsidRPr="00F02421">
        <w:rPr>
          <w:rFonts w:ascii="Sylfaen" w:hAnsi="Sylfaen"/>
          <w:lang w:val="ru-RU" w:eastAsia="ru-RU"/>
        </w:rPr>
        <w:t>Հաստություն</w:t>
      </w:r>
      <w:proofErr w:type="spellEnd"/>
      <w:r w:rsidRPr="00F02421">
        <w:rPr>
          <w:rFonts w:ascii="Sylfaen" w:hAnsi="Sylfaen"/>
          <w:lang w:val="ru-RU" w:eastAsia="ru-RU"/>
        </w:rPr>
        <w:t xml:space="preserve">՝ </w:t>
      </w:r>
      <w:r w:rsidR="00D356CE" w:rsidRPr="00D356CE">
        <w:rPr>
          <w:rFonts w:ascii="Sylfaen" w:hAnsi="Sylfaen"/>
          <w:lang w:val="ru-RU" w:eastAsia="ru-RU"/>
        </w:rPr>
        <w:t>10</w:t>
      </w:r>
      <w:r w:rsidRPr="00F02421">
        <w:rPr>
          <w:rFonts w:ascii="Sylfaen" w:hAnsi="Sylfaen"/>
          <w:lang w:val="hy-AM" w:eastAsia="ru-RU"/>
        </w:rPr>
        <w:t>-12</w:t>
      </w:r>
      <w:r w:rsidR="00D356CE"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="00D356CE" w:rsidRPr="00D356CE">
        <w:rPr>
          <w:rFonts w:ascii="Sylfaen" w:hAnsi="Sylfaen"/>
          <w:lang w:val="ru-RU" w:eastAsia="ru-RU"/>
        </w:rPr>
        <w:t>մմ</w:t>
      </w:r>
      <w:proofErr w:type="spellEnd"/>
      <w:r w:rsidR="00D356CE" w:rsidRPr="00D356CE">
        <w:rPr>
          <w:rFonts w:ascii="Sylfaen" w:hAnsi="Sylfaen"/>
          <w:lang w:val="ru-RU" w:eastAsia="ru-RU"/>
        </w:rPr>
        <w:t xml:space="preserve"> (</w:t>
      </w:r>
      <w:proofErr w:type="spellStart"/>
      <w:r w:rsidR="00D356CE" w:rsidRPr="00D356CE">
        <w:rPr>
          <w:rFonts w:ascii="Sylfaen" w:hAnsi="Sylfaen"/>
          <w:lang w:val="ru-RU" w:eastAsia="ru-RU"/>
        </w:rPr>
        <w:t>կախված</w:t>
      </w:r>
      <w:proofErr w:type="spellEnd"/>
      <w:r w:rsidR="00D356CE"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="00D356CE" w:rsidRPr="00D356CE">
        <w:rPr>
          <w:rFonts w:ascii="Sylfaen" w:hAnsi="Sylfaen"/>
          <w:lang w:val="ru-RU" w:eastAsia="ru-RU"/>
        </w:rPr>
        <w:t>միաժ</w:t>
      </w:r>
      <w:r w:rsidRPr="00F02421">
        <w:rPr>
          <w:rFonts w:ascii="Sylfaen" w:hAnsi="Sylfaen"/>
          <w:lang w:val="ru-RU" w:eastAsia="ru-RU"/>
        </w:rPr>
        <w:t>ամանակյա</w:t>
      </w:r>
      <w:proofErr w:type="spellEnd"/>
      <w:r w:rsidRPr="00F02421">
        <w:rPr>
          <w:rFonts w:ascii="Sylfaen" w:hAnsi="Sylfaen"/>
          <w:lang w:val="ru-RU" w:eastAsia="ru-RU"/>
        </w:rPr>
        <w:t xml:space="preserve"> </w:t>
      </w:r>
      <w:proofErr w:type="spellStart"/>
      <w:r w:rsidRPr="00F02421">
        <w:rPr>
          <w:rFonts w:ascii="Sylfaen" w:hAnsi="Sylfaen"/>
          <w:lang w:val="ru-RU" w:eastAsia="ru-RU"/>
        </w:rPr>
        <w:t>քաշի</w:t>
      </w:r>
      <w:proofErr w:type="spellEnd"/>
      <w:r w:rsidRPr="00F02421">
        <w:rPr>
          <w:rFonts w:ascii="Sylfaen" w:hAnsi="Sylfaen"/>
          <w:lang w:val="ru-RU" w:eastAsia="ru-RU"/>
        </w:rPr>
        <w:t xml:space="preserve"> </w:t>
      </w:r>
      <w:proofErr w:type="spellStart"/>
      <w:r w:rsidRPr="00F02421">
        <w:rPr>
          <w:rFonts w:ascii="Sylfaen" w:hAnsi="Sylfaen"/>
          <w:lang w:val="ru-RU" w:eastAsia="ru-RU"/>
        </w:rPr>
        <w:t>հաշվարկից</w:t>
      </w:r>
      <w:proofErr w:type="spellEnd"/>
      <w:r w:rsidRPr="00F02421">
        <w:rPr>
          <w:rFonts w:ascii="Sylfaen" w:hAnsi="Sylfaen"/>
          <w:lang w:val="ru-RU" w:eastAsia="ru-RU"/>
        </w:rPr>
        <w:t xml:space="preserve">՝ </w:t>
      </w:r>
      <w:proofErr w:type="spellStart"/>
      <w:r w:rsidRPr="00F02421">
        <w:rPr>
          <w:rFonts w:ascii="Sylfaen" w:hAnsi="Sylfaen"/>
          <w:lang w:val="ru-RU" w:eastAsia="ru-RU"/>
        </w:rPr>
        <w:t>մինչև</w:t>
      </w:r>
      <w:proofErr w:type="spellEnd"/>
      <w:r w:rsidRPr="00F02421">
        <w:rPr>
          <w:rFonts w:ascii="Sylfaen" w:hAnsi="Sylfaen"/>
          <w:lang w:val="ru-RU" w:eastAsia="ru-RU"/>
        </w:rPr>
        <w:t xml:space="preserve"> </w:t>
      </w:r>
      <w:r w:rsidRPr="00F02421">
        <w:rPr>
          <w:rFonts w:ascii="Sylfaen" w:hAnsi="Sylfaen"/>
          <w:lang w:val="hy-AM" w:eastAsia="ru-RU"/>
        </w:rPr>
        <w:t>3</w:t>
      </w:r>
      <w:r w:rsidR="00D356CE" w:rsidRPr="00D356CE">
        <w:rPr>
          <w:rFonts w:ascii="Sylfaen" w:hAnsi="Sylfaen"/>
          <w:lang w:val="ru-RU" w:eastAsia="ru-RU"/>
        </w:rPr>
        <w:t xml:space="preserve">00 </w:t>
      </w:r>
      <w:proofErr w:type="spellStart"/>
      <w:r w:rsidR="00D356CE" w:rsidRPr="00D356CE">
        <w:rPr>
          <w:rFonts w:ascii="Sylfaen" w:hAnsi="Sylfaen"/>
          <w:lang w:val="ru-RU" w:eastAsia="ru-RU"/>
        </w:rPr>
        <w:t>կգ</w:t>
      </w:r>
      <w:proofErr w:type="spellEnd"/>
      <w:r w:rsidR="00D356CE"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="00D356CE" w:rsidRPr="00D356CE">
        <w:rPr>
          <w:rFonts w:ascii="Sylfaen" w:hAnsi="Sylfaen"/>
          <w:lang w:val="ru-RU" w:eastAsia="ru-RU"/>
        </w:rPr>
        <w:t>ընդհանուր</w:t>
      </w:r>
      <w:proofErr w:type="spellEnd"/>
      <w:r w:rsidR="00D356CE" w:rsidRPr="00D356CE">
        <w:rPr>
          <w:rFonts w:ascii="Sylfaen" w:hAnsi="Sylfaen"/>
          <w:lang w:val="ru-RU" w:eastAsia="ru-RU"/>
        </w:rPr>
        <w:t>)</w:t>
      </w:r>
    </w:p>
    <w:p w:rsidR="00D356CE" w:rsidRPr="00D356CE" w:rsidRDefault="00D356CE" w:rsidP="00D356CE">
      <w:pPr>
        <w:numPr>
          <w:ilvl w:val="0"/>
          <w:numId w:val="4"/>
        </w:numPr>
        <w:spacing w:before="100" w:beforeAutospacing="1" w:after="100" w:afterAutospacing="1"/>
        <w:rPr>
          <w:rFonts w:ascii="Sylfaen" w:hAnsi="Sylfaen"/>
          <w:lang w:val="ru-RU" w:eastAsia="ru-RU"/>
        </w:rPr>
      </w:pPr>
      <w:proofErr w:type="spellStart"/>
      <w:r w:rsidRPr="00D356CE">
        <w:rPr>
          <w:rFonts w:ascii="Sylfaen" w:hAnsi="Sylfaen"/>
          <w:lang w:val="ru-RU" w:eastAsia="ru-RU"/>
        </w:rPr>
        <w:t>Ամրացում</w:t>
      </w:r>
      <w:proofErr w:type="spellEnd"/>
      <w:r w:rsidR="00F02421" w:rsidRPr="00F02421">
        <w:rPr>
          <w:rFonts w:ascii="Sylfaen" w:hAnsi="Sylfaen"/>
          <w:lang w:val="hy-AM" w:eastAsia="ru-RU"/>
        </w:rPr>
        <w:t>՝</w:t>
      </w:r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հատուկ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պտուտակային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հանգույցով</w:t>
      </w:r>
      <w:proofErr w:type="spellEnd"/>
      <w:r w:rsidRPr="00D356CE">
        <w:rPr>
          <w:rFonts w:ascii="Sylfaen" w:hAnsi="Sylfaen"/>
          <w:lang w:val="ru-RU" w:eastAsia="ru-RU"/>
        </w:rPr>
        <w:t xml:space="preserve">, </w:t>
      </w:r>
      <w:proofErr w:type="spellStart"/>
      <w:r w:rsidRPr="00D356CE">
        <w:rPr>
          <w:rFonts w:ascii="Sylfaen" w:hAnsi="Sylfaen"/>
          <w:lang w:val="ru-RU" w:eastAsia="ru-RU"/>
        </w:rPr>
        <w:t>թույլ</w:t>
      </w:r>
      <w:proofErr w:type="spellEnd"/>
      <w:r w:rsidRPr="00D356CE">
        <w:rPr>
          <w:rFonts w:ascii="Sylfaen" w:hAnsi="Sylfaen"/>
          <w:lang w:val="ru-RU" w:eastAsia="ru-RU"/>
        </w:rPr>
        <w:t xml:space="preserve"> է </w:t>
      </w:r>
      <w:proofErr w:type="spellStart"/>
      <w:r w:rsidRPr="00D356CE">
        <w:rPr>
          <w:rFonts w:ascii="Sylfaen" w:hAnsi="Sylfaen"/>
          <w:lang w:val="ru-RU" w:eastAsia="ru-RU"/>
        </w:rPr>
        <w:t>տալիս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ազատ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ճոճում</w:t>
      </w:r>
      <w:proofErr w:type="spellEnd"/>
      <w:r w:rsidRPr="00D356CE">
        <w:rPr>
          <w:rFonts w:ascii="Sylfaen" w:hAnsi="Sylfaen"/>
          <w:lang w:val="ru-RU" w:eastAsia="ru-RU"/>
        </w:rPr>
        <w:t xml:space="preserve">՝ </w:t>
      </w:r>
      <w:proofErr w:type="spellStart"/>
      <w:r w:rsidRPr="00D356CE">
        <w:rPr>
          <w:rFonts w:ascii="Sylfaen" w:hAnsi="Sylfaen"/>
          <w:lang w:val="ru-RU" w:eastAsia="ru-RU"/>
        </w:rPr>
        <w:t>առանց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ոլորման</w:t>
      </w:r>
      <w:proofErr w:type="spellEnd"/>
    </w:p>
    <w:p w:rsidR="00D356CE" w:rsidRPr="00D356CE" w:rsidRDefault="00D356CE" w:rsidP="00F02421">
      <w:pPr>
        <w:spacing w:before="100" w:beforeAutospacing="1" w:after="100" w:afterAutospacing="1"/>
        <w:rPr>
          <w:rFonts w:ascii="Sylfaen" w:hAnsi="Sylfaen"/>
          <w:lang w:val="ru-RU" w:eastAsia="ru-RU"/>
        </w:rPr>
      </w:pPr>
      <w:proofErr w:type="spellStart"/>
      <w:r w:rsidRPr="00D356CE">
        <w:rPr>
          <w:rFonts w:ascii="Sylfaen" w:hAnsi="Sylfaen"/>
          <w:lang w:val="ru-RU" w:eastAsia="ru-RU"/>
        </w:rPr>
        <w:t>Շղթաների</w:t>
      </w:r>
      <w:proofErr w:type="spellEnd"/>
      <w:r w:rsidRPr="00D356CE">
        <w:rPr>
          <w:rFonts w:ascii="Sylfaen" w:hAnsi="Sylfaen"/>
          <w:lang w:val="ru-RU" w:eastAsia="ru-RU"/>
        </w:rPr>
        <w:t xml:space="preserve"> և </w:t>
      </w:r>
      <w:proofErr w:type="spellStart"/>
      <w:r w:rsidRPr="00D356CE">
        <w:rPr>
          <w:rFonts w:ascii="Sylfaen" w:hAnsi="Sylfaen"/>
          <w:lang w:val="ru-RU" w:eastAsia="ru-RU"/>
        </w:rPr>
        <w:t>նստարանի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բոլոր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ամրակետերը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անվտանգության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քողարկիչներով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են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ծածկված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կամ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ներփակված</w:t>
      </w:r>
      <w:proofErr w:type="spellEnd"/>
      <w:r w:rsidR="00F02421" w:rsidRPr="00F02421">
        <w:rPr>
          <w:rFonts w:ascii="Sylfaen" w:hAnsi="Sylfaen"/>
          <w:lang w:val="hy-AM" w:eastAsia="ru-RU"/>
        </w:rPr>
        <w:t xml:space="preserve">, </w:t>
      </w:r>
      <w:proofErr w:type="spellStart"/>
      <w:r w:rsidRPr="00D356CE">
        <w:rPr>
          <w:rFonts w:ascii="Sylfaen" w:hAnsi="Sylfaen"/>
          <w:lang w:val="ru-RU" w:eastAsia="ru-RU"/>
        </w:rPr>
        <w:t>Շրջանակի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եզրերը</w:t>
      </w:r>
      <w:proofErr w:type="spellEnd"/>
      <w:r w:rsidRPr="00D356CE">
        <w:rPr>
          <w:rFonts w:ascii="Sylfaen" w:hAnsi="Sylfaen"/>
          <w:lang w:val="ru-RU" w:eastAsia="ru-RU"/>
        </w:rPr>
        <w:t xml:space="preserve"> և </w:t>
      </w:r>
      <w:proofErr w:type="spellStart"/>
      <w:r w:rsidRPr="00D356CE">
        <w:rPr>
          <w:rFonts w:ascii="Sylfaen" w:hAnsi="Sylfaen"/>
          <w:lang w:val="ru-RU" w:eastAsia="ru-RU"/>
        </w:rPr>
        <w:t>շփման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կետերը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հարթեցված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են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="00F02421" w:rsidRPr="00F02421">
        <w:rPr>
          <w:rFonts w:ascii="Sylfaen" w:hAnsi="Sylfaen"/>
          <w:lang w:val="ru-RU" w:eastAsia="ru-RU"/>
        </w:rPr>
        <w:t>Ճոճանակը</w:t>
      </w:r>
      <w:proofErr w:type="spellEnd"/>
      <w:r w:rsidR="00F02421" w:rsidRPr="00F02421">
        <w:rPr>
          <w:rFonts w:ascii="Sylfaen" w:hAnsi="Sylfaen"/>
          <w:lang w:val="ru-RU" w:eastAsia="ru-RU"/>
        </w:rPr>
        <w:t xml:space="preserve"> </w:t>
      </w:r>
      <w:proofErr w:type="spellStart"/>
      <w:r w:rsidR="00F02421" w:rsidRPr="00F02421">
        <w:rPr>
          <w:rFonts w:ascii="Sylfaen" w:hAnsi="Sylfaen"/>
          <w:lang w:val="ru-RU" w:eastAsia="ru-RU"/>
        </w:rPr>
        <w:t>դիմանում</w:t>
      </w:r>
      <w:proofErr w:type="spellEnd"/>
      <w:r w:rsidR="00F02421" w:rsidRPr="00F02421">
        <w:rPr>
          <w:rFonts w:ascii="Sylfaen" w:hAnsi="Sylfaen"/>
          <w:lang w:val="ru-RU" w:eastAsia="ru-RU"/>
        </w:rPr>
        <w:t xml:space="preserve"> է ≥</w:t>
      </w:r>
      <w:r w:rsidR="00F02421" w:rsidRPr="00F02421">
        <w:rPr>
          <w:rFonts w:ascii="Sylfaen" w:hAnsi="Sylfaen"/>
          <w:lang w:val="hy-AM" w:eastAsia="ru-RU"/>
        </w:rPr>
        <w:t>3</w:t>
      </w:r>
      <w:r w:rsidRPr="00D356CE">
        <w:rPr>
          <w:rFonts w:ascii="Sylfaen" w:hAnsi="Sylfaen"/>
          <w:lang w:val="ru-RU" w:eastAsia="ru-RU"/>
        </w:rPr>
        <w:t xml:space="preserve">00 </w:t>
      </w:r>
      <w:proofErr w:type="spellStart"/>
      <w:r w:rsidRPr="00D356CE">
        <w:rPr>
          <w:rFonts w:ascii="Sylfaen" w:hAnsi="Sylfaen"/>
          <w:lang w:val="ru-RU" w:eastAsia="ru-RU"/>
        </w:rPr>
        <w:t>կգ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բեռնվածության</w:t>
      </w:r>
      <w:proofErr w:type="spellEnd"/>
    </w:p>
    <w:p w:rsidR="00D356CE" w:rsidRDefault="00D356CE" w:rsidP="00F02421">
      <w:pPr>
        <w:spacing w:before="100" w:beforeAutospacing="1" w:after="100" w:afterAutospacing="1"/>
        <w:rPr>
          <w:rFonts w:ascii="Sylfaen" w:hAnsi="Sylfaen"/>
          <w:lang w:val="ru-RU" w:eastAsia="ru-RU"/>
        </w:rPr>
      </w:pPr>
      <w:proofErr w:type="spellStart"/>
      <w:r w:rsidRPr="00D356CE">
        <w:rPr>
          <w:rFonts w:ascii="Sylfaen" w:hAnsi="Sylfaen"/>
          <w:lang w:val="ru-RU" w:eastAsia="ru-RU"/>
        </w:rPr>
        <w:t>Տեղադրվում</w:t>
      </w:r>
      <w:proofErr w:type="spellEnd"/>
      <w:r w:rsidRPr="00D356CE">
        <w:rPr>
          <w:rFonts w:ascii="Sylfaen" w:hAnsi="Sylfaen"/>
          <w:lang w:val="ru-RU" w:eastAsia="ru-RU"/>
        </w:rPr>
        <w:t xml:space="preserve"> է</w:t>
      </w:r>
      <w:proofErr w:type="gramStart"/>
      <w:r w:rsidRPr="00D356CE">
        <w:rPr>
          <w:rFonts w:ascii="Sylfaen" w:hAnsi="Sylfaen"/>
          <w:lang w:val="ru-RU" w:eastAsia="ru-RU"/>
        </w:rPr>
        <w:t>՝</w:t>
      </w:r>
      <w:r w:rsidR="00F02421" w:rsidRPr="00F02421">
        <w:rPr>
          <w:rFonts w:ascii="Sylfaen" w:hAnsi="Sylfaen"/>
          <w:lang w:val="hy-AM" w:eastAsia="ru-RU"/>
        </w:rPr>
        <w:t xml:space="preserve">  </w:t>
      </w:r>
      <w:proofErr w:type="spellStart"/>
      <w:r w:rsidRPr="00D356CE">
        <w:rPr>
          <w:rFonts w:ascii="Sylfaen" w:hAnsi="Sylfaen"/>
          <w:lang w:val="ru-RU" w:eastAsia="ru-RU"/>
        </w:rPr>
        <w:t>Բետոնե</w:t>
      </w:r>
      <w:proofErr w:type="spellEnd"/>
      <w:proofErr w:type="gram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հիմքի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մեջ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տեղադրված</w:t>
      </w:r>
      <w:proofErr w:type="spellEnd"/>
      <w:r w:rsidRPr="00D356CE">
        <w:rPr>
          <w:rFonts w:ascii="Sylfaen" w:hAnsi="Sylfaen"/>
          <w:lang w:val="ru-RU" w:eastAsia="ru-RU"/>
        </w:rPr>
        <w:t xml:space="preserve"> </w:t>
      </w:r>
      <w:proofErr w:type="spellStart"/>
      <w:r w:rsidRPr="00D356CE">
        <w:rPr>
          <w:rFonts w:ascii="Sylfaen" w:hAnsi="Sylfaen"/>
          <w:lang w:val="ru-RU" w:eastAsia="ru-RU"/>
        </w:rPr>
        <w:t>հենասյուներով</w:t>
      </w:r>
      <w:proofErr w:type="spellEnd"/>
    </w:p>
    <w:p w:rsidR="00F02421" w:rsidRPr="00F02421" w:rsidRDefault="00F02421" w:rsidP="00F02421">
      <w:pPr>
        <w:tabs>
          <w:tab w:val="left" w:pos="1202"/>
        </w:tabs>
        <w:rPr>
          <w:rFonts w:ascii="Sylfaen" w:hAnsi="Sylfaen"/>
          <w:lang w:val="hy-AM"/>
        </w:rPr>
      </w:pPr>
      <w:r w:rsidRPr="00F02421">
        <w:rPr>
          <w:rFonts w:ascii="Sylfaen" w:hAnsi="Sylfaen" w:cs="Sylfaen"/>
          <w:lang w:val="hy-AM"/>
        </w:rPr>
        <w:t>Տեղափոխումը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և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տեղադրման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բոլոր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աշխատանքները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կատարվում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է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մատակարարի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կողմից</w:t>
      </w:r>
      <w:r w:rsidRPr="00F02421">
        <w:rPr>
          <w:rFonts w:ascii="Sylfaen" w:hAnsi="Sylfaen"/>
          <w:lang w:val="hy-AM"/>
        </w:rPr>
        <w:t xml:space="preserve">. </w:t>
      </w:r>
    </w:p>
    <w:p w:rsidR="00F02421" w:rsidRPr="00D356CE" w:rsidRDefault="00F02421" w:rsidP="00F02421">
      <w:pPr>
        <w:spacing w:before="100" w:beforeAutospacing="1" w:after="100" w:afterAutospacing="1"/>
        <w:rPr>
          <w:rFonts w:ascii="Sylfaen" w:hAnsi="Sylfaen"/>
          <w:lang w:val="hy-AM" w:eastAsia="ru-RU"/>
        </w:rPr>
      </w:pPr>
      <w:r>
        <w:rPr>
          <w:rFonts w:ascii="Sylfaen" w:hAnsi="Sylfaen"/>
          <w:lang w:val="hy-AM" w:eastAsia="ru-RU"/>
        </w:rPr>
        <w:lastRenderedPageBreak/>
        <w:t xml:space="preserve">Կցված նկարը՝ օրինակ է, պարտադիր չէ, որ պատրաստվող նսարանը լինի հենց այսպիսին։ </w:t>
      </w:r>
    </w:p>
    <w:p w:rsidR="00F02421" w:rsidRPr="00F02421" w:rsidRDefault="00F02421" w:rsidP="00F02421">
      <w:pPr>
        <w:pStyle w:val="a4"/>
        <w:rPr>
          <w:rFonts w:ascii="Sylfaen" w:hAnsi="Sylfaen"/>
          <w:lang w:val="hy-AM"/>
        </w:rPr>
      </w:pPr>
      <w:r w:rsidRPr="00F02421">
        <w:rPr>
          <w:rFonts w:ascii="Sylfaen" w:hAnsi="Sylfaen"/>
          <w:noProof/>
        </w:rPr>
        <mc:AlternateContent>
          <mc:Choice Requires="wps">
            <w:drawing>
              <wp:inline distT="0" distB="0" distL="0" distR="0" wp14:anchorId="2E662792" wp14:editId="26C19957">
                <wp:extent cx="304800" cy="304800"/>
                <wp:effectExtent l="0" t="0" r="0" b="0"/>
                <wp:docPr id="8" name="AutoShape 5" descr="Jack Post Country Garden Outdoor Patio Swing Wooden Seat with Chains ..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691E485" id="AutoShape 5" o:spid="_x0000_s1026" alt="Jack Post Country Garden Outdoor Patio Swing Wooden Seat with Chains ..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" filled="f" stroked="f">
                <o:lock v:ext="edit" aspectratio="t"/>
                <w10:anchorlock/>
              </v:rect>
            </w:pict>
          </mc:Fallback>
        </mc:AlternateContent>
      </w:r>
      <w:r w:rsidRPr="00F02421">
        <w:rPr>
          <w:rFonts w:ascii="Sylfaen" w:hAnsi="Sylfaen"/>
          <w:lang w:val="hy-AM"/>
        </w:rPr>
        <w:t xml:space="preserve">  </w:t>
      </w:r>
      <w:r w:rsidRPr="00F02421">
        <w:rPr>
          <w:rFonts w:ascii="Sylfaen" w:hAnsi="Sylfaen"/>
          <w:noProof/>
        </w:rPr>
        <w:drawing>
          <wp:inline distT="0" distB="0" distL="0" distR="0">
            <wp:extent cx="4762500" cy="4762500"/>
            <wp:effectExtent l="0" t="0" r="0" b="0"/>
            <wp:docPr id="9" name="Рисунок 9" descr="C:\Users\sarib\AppData\Local\Temp\{5420022C-E2C9-4AC9-8D42-907A42BDCA32}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sarib\AppData\Local\Temp\{5420022C-E2C9-4AC9-8D42-907A42BDCA32}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6CE" w:rsidRDefault="00D356CE" w:rsidP="00D356CE">
      <w:pPr>
        <w:rPr>
          <w:rFonts w:ascii="Sylfaen" w:hAnsi="Sylfaen"/>
          <w:b/>
          <w:lang w:val="hy-AM"/>
        </w:rPr>
      </w:pPr>
    </w:p>
    <w:p w:rsidR="006335EE" w:rsidRPr="00F02421" w:rsidRDefault="006335EE" w:rsidP="00D356CE">
      <w:pPr>
        <w:rPr>
          <w:rFonts w:ascii="Sylfaen" w:hAnsi="Sylfaen"/>
          <w:b/>
          <w:lang w:val="hy-AM"/>
        </w:rPr>
      </w:pPr>
      <w:bookmarkStart w:id="0" w:name="_GoBack"/>
      <w:bookmarkEnd w:id="0"/>
    </w:p>
    <w:sectPr w:rsidR="006335EE" w:rsidRPr="00F02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10DA1"/>
    <w:multiLevelType w:val="multilevel"/>
    <w:tmpl w:val="0E681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A63008"/>
    <w:multiLevelType w:val="multilevel"/>
    <w:tmpl w:val="CD8CFA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2A2397"/>
    <w:multiLevelType w:val="hybridMultilevel"/>
    <w:tmpl w:val="203AA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1A5A91"/>
    <w:multiLevelType w:val="multilevel"/>
    <w:tmpl w:val="4A7007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4C3631"/>
    <w:multiLevelType w:val="multilevel"/>
    <w:tmpl w:val="4B9AB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556513"/>
    <w:multiLevelType w:val="multilevel"/>
    <w:tmpl w:val="909E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95C"/>
    <w:rsid w:val="000D36CE"/>
    <w:rsid w:val="001865B5"/>
    <w:rsid w:val="00385932"/>
    <w:rsid w:val="00482F6F"/>
    <w:rsid w:val="006335EE"/>
    <w:rsid w:val="006A5867"/>
    <w:rsid w:val="008D3A1D"/>
    <w:rsid w:val="009260A2"/>
    <w:rsid w:val="00952825"/>
    <w:rsid w:val="00960948"/>
    <w:rsid w:val="009832BD"/>
    <w:rsid w:val="00986BDF"/>
    <w:rsid w:val="00AA595C"/>
    <w:rsid w:val="00AC2048"/>
    <w:rsid w:val="00AC4A53"/>
    <w:rsid w:val="00B6748E"/>
    <w:rsid w:val="00CE4FCB"/>
    <w:rsid w:val="00D34C01"/>
    <w:rsid w:val="00D356CE"/>
    <w:rsid w:val="00E0565B"/>
    <w:rsid w:val="00E51F4A"/>
    <w:rsid w:val="00EE2FF6"/>
    <w:rsid w:val="00F0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4B8BA"/>
  <w15:chartTrackingRefBased/>
  <w15:docId w15:val="{7FC03B85-42C4-43E6-A350-E4E3FC960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4">
    <w:name w:val="heading 4"/>
    <w:basedOn w:val="a"/>
    <w:link w:val="40"/>
    <w:uiPriority w:val="9"/>
    <w:qFormat/>
    <w:rsid w:val="00D356CE"/>
    <w:pPr>
      <w:spacing w:before="100" w:beforeAutospacing="1" w:after="100" w:afterAutospacing="1"/>
      <w:outlineLvl w:val="3"/>
    </w:pPr>
    <w:rPr>
      <w:b/>
      <w:bCs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86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85932"/>
    <w:pPr>
      <w:spacing w:before="100" w:beforeAutospacing="1" w:after="100" w:afterAutospacing="1"/>
    </w:pPr>
    <w:rPr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D356C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356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0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Saribekyan</dc:creator>
  <cp:keywords/>
  <dc:description/>
  <cp:lastModifiedBy>GSG</cp:lastModifiedBy>
  <cp:revision>11</cp:revision>
  <dcterms:created xsi:type="dcterms:W3CDTF">2025-05-06T11:51:00Z</dcterms:created>
  <dcterms:modified xsi:type="dcterms:W3CDTF">2025-06-10T12:37:00Z</dcterms:modified>
</cp:coreProperties>
</file>