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ԷԱՃԱՊՁԲ-ՄՔԾ/2025/Լ-62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շիթային տպիչներ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096 44 62 81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ԷԱՃԱՊՁԲ-ՄՔԾ/2025/Լ-62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շիթային տպիչներ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շիթային տպիչներ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ԷԱՃԱՊՁԲ-ՄՔԾ/2025/Լ-62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շիթային տպիչներ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շիթային տպիչներ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4.8642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438.36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ԷԱՃԱՊՁԲ-ՄՔԾ/2025/Լ-62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ԷԱՃԱՊՁԲ-ՄՔԾ/2025/Լ-62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ԷԱՃԱՊՁԲ-ՄՔԾ/2025/Լ-62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ԷԱՃԱՊՁԲ-ՄՔԾ/2025/Լ-62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ԷԱՃԱՊՁԲ-ՄՔԾ/2025/Լ-62»*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ԷԱՃԱՊՁԲ-ՄՔԾ/2025/Լ-62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900008000664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ԷԱՃԱՊՁԲ-ՄՔԾ/2025/Լ-62»*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ԷԱՃԱՊՁԲ-ՄՔԾ/2025/Լ-62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ԷԱՃԱՊՁԲ-ՄՔԾ/2025/Լ-62»*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ԷԱՃԱՊՁԲ-ՄՔԾ/2025/Լ-62*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ԷԱՃԱՊՁԲ-ՄՔԾ/2025/Լ-62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ԷԱՃԱՊՁԲ-ՄՔԾ/2025/Լ-62»*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ԷԱՃԱՊՁԲ-ՄՔԾ/2025/Լ-62*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ՆԵՐՔԻՆ ԳՈՐԾԵՐԻ ՆԱԽԱՐԱՐՈՒԹՅԱՆ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շիթային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Անձնագիր տպող Diletta 900i տպիչ սարք կամ համարժեքը:
3.33 սմ (1.31 դյույմ) լայն տպիչ գլխի օգտագործմամբ` առավելագույնը 2400 dpi-ով, բարձրորակ պատկեր:
Պետք է ունենա տպման գլխիկների ավտոմատ հավասարեցման գործիք, որը հնարավորություն կտա օպերատորին հեշտությամբ հավասարեցնել/ չափաբերել նոր տպիչի գլուխը տեղադրման ժամանակ
Հատկություններ:
MRZ
Տպագրութունը`  4-96 էջանոց անձնագրի յուրասքանչյուր էջ` առանձին փոխարինվող թանաքային տարաներով:
Ընդհանուր տարողությունը` »156մլ, Թանաքի տարան պետք է փոխարինելի լինի օպերատորի կողմից 
Ամբողջական մետաղական կորպուս` առավելագույն ամրության և էլեկտրամագնիսական պաշտպանության համար
9 վարյկյան մեկ ICAO էջի համար
Չափերը
Լայնություն x Խորություն x Բարձրություն - 500 x 425 x 210մմ  
Քաշը` մոտավորապես 15կգ.
Համատեղելի օպերացիոն համակարգ
Windows 10/8/7 (32 և 64-բիթանոց տարբերակներ)
Ինտերֆեյսեր
USB 2.0 (Universal Serial Bus)
Մեդիա (ICAO 9303)
Մեքենայով ընթերցվող անձնագրեր - առավելագույնը. 96 էջ:
Տպման գլուխ
Դյուզերի քանակը` 6272 (1568x4)
Բանաձև` 1200 դյուզ մեկ դյույմ, մեկ գույնի համար
Գործառնական միջավայր
Ջերմաստիճանը` .5-ից 35˚C (40-ից 95˚F)
Խոնավություն` 10-ից 90˚RH
Մուտքային լարում` 100-ից 240VAC, 50/60 ՀՑ
Մատակարարն ապահովում է տպիչ սարքերի կարգավորումը` ՀՀ կառավարության 1998 թ.-ի դեկտեմբերի 25-ի թիվ 821 որոշմամբ նախատեսված անձնագրեր տպագրելու համար:
Շիթային տպիչները պետք է լինեն նոր, չօգտագործված:
Պայմանագրի կատարման փուլում Վաճառողը պետք է ապրանքների համար ներկայացնի ապրանքն արտադրողից կամ վերջինիս ներկայացուցչից երաշխիքային նամակ (MAF) կամ համապատասխան սերտեֆիկատ։
Մատակարարի կողմից տրվում է առնվազն 1 տարվա երաշխիք: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90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