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25/17-ԷԱՃ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ՍՄՍԲԿ-ԷԱՃԱՊՁԲ-25/17</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25/17-ԷԱՃ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25/17-ԷԱՃ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25/17-ԷԱՃ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Чаренца 14/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июле-сентябре 2025 года с даты вступления в силу договора, подписываемого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