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ՀՀՎԱ-ԷԱՃԱՊՁԲ-25/46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Ցանցային սարքերի և թվային լուսանկարչական ապարատի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Շիրինյան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sona.shirinyan@gov.am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ՀՀՎԱ-ԷԱՃԱՊՁԲ-25/46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Ցանցային սարքերի և թվային լուսանկարչական ապարատի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Ցանցային սարքերի և թվային լուսանկարչական ապարատի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ՀՀՎԱ-ԷԱՃԱՊՁԲ-25/46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sona.shirinyan@gov.am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Ցանցային սարքերի և թվային լուսանկարչական ապարատի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Թվային լուսանկարչական ապարատներ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Ցանցային բաղադրիչներ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2025.06.24.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ՀՀՎԱ-ԷԱՃԱՊՁԲ-25/46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ՀՀՎԱ-ԷԱՃԱՊՁԲ-25/46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«ՀՀՎԱ-ԷԱՃԱՊՁԲ-25/46»*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ՀՀՎԱ-ԷԱՃԱՊՁԲ-25/46*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«ՀՀՎԱ-ԷԱՃԱՊՁԲ-25/46»*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ՀՀՎԱ-ԷԱՃԱՊՁԲ-25/46*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է ներկայացնում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Թվային լուսանկարչական ապարատներ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լուսանկարչական ապարատ, այդ թվում
1․Անհայելի Օբյեկտիվով (Mirrorless) Ֆոտոխցիկ
Տեխնիկական Նկարագրություն
Ընդհանուր Տվյալներ
Սենսորի Լուծաչափություն՝ առնվազն
Իրական՝ 26.7 մեգապիքսել,
Արդյունավետ՝ 24.2 մեգապիքսել,
Սենսոր՝ 36 x 24 մմ (Full-Frame) BSI Stacked CMOS։
Պատկերի Ստաբիլիզացում՝ Սենսորի Շրջանառությամբ, առնվազն  5 առանցքներով։
Լուսանկարի ISO Զգայունության Միջակայքը՝ առնվազն
100-ից մինչև 102,400 (Ընդլայնված՝ 50-ից մինչև 409,600)
Լուսանկարահանում։
Շարունակական Լուսանկարում՝
Էլեկտրոնային Շափյուղով՝ առնվազն  40 կադր վայրկյանում
Մեխանիկական Շափյուղով՝  առնվազն 12 կադր վայրկյանում
Շափյուղի Արագություն՝ առնվազն
Էլեկտրոնային՝ 1/64000-ից մինչև 30 վրկ
Մեխանիկական՝ 1/8000-ից մինչև 30 վրկ։
Bulb ռեժիմ՝ համատեղելի է
Լուսաչափման եղանակներ՝ Կենտրոնացված, Գնահատող, Մասնական, Կետային
Լուսանկարահանում՝ JPEG, HEIF, RAW
Լուսանկարի առավելագույն չափս՝  6000 x 4000 (3:2 հարաբերակցությամբ)
Տեսանյութի Նկարահանում
Ներքին Ձայնագրություն՝ առնվազն
Raw 12-bit (6000x3164)՝ մինչև 59.94 fps
DCI 4K (4096 x 2160)՝ մինչև 120 fps
UHD 4K (3840 x 2160)՝ մինչև 120 fps
DCI 2K և Full HD՝ մինչև 240 fps։
Արտաքին Ձայնագրությունը առնվազն (HDMI)՝ 
4:2:2 10-Bit՝ DCI/UHD 4K (մինչև 59.94 fps)։
Տեսաձայնագրության ձևաչափերը՝ առնվազն MP4, XF-AVC S, XF-HEVC S։
Տեսանյութի Gamma Կորը՝ առնվազն  Log 2, Log 3, HDR-HLG, Rec.709, Rec.2020։
Ձայնագրության Սահմանափակում՝ Չկա
Ներքին Միկրոֆոն՝ Ստերեո
Աուդիո ձայնագրումը՝ առնվազն
Raw՝ 4 ալիք, 24-bit LPCM
MP4՝ 2 ալիք, 16-bit AAC։
Ֆոկուսավորում
Ֆոկուսի Տեսակ՝ Ավտոմատ և Ձեռքով
Ֆոկուսի Մոդեր՝
Continous AF
Single AF
Manual Focus
Ավտոֆոկուսի Կետերը՝ առնվազն
Լուսանկար՝ 4897 կետ (Phase Detection)
Տեսանյութ՝ 4067 կետ։
Ավտոֆոկուսի Զգայունությունը՝ առնվազն -7.5-ից +21 EV։
Ցուցադրիչներ և Դիտակ
Հիմնական Էկրանը՝ առնվազն 3.2" պտտվող և սենսորային LCD, 2.1 միլիոն կետ
Լրացուցիչ Վերևի Ցուցադրիչ՝ Սկավառակի Վիճակի LCD
Էլեկտրոնային Դիտակ (OLED)՝
Չափսը՝ առնվազն 0.5"
Լուծաչափությունը՝ առնվազն 9.44 միլիոն կետ
Խոշորացումը՝ առնվազն 0.9x
Աչքի Հեռավորությունը՝ առնվազն 25 մմ
Տեսադաշտի Կազմումը՝ առնվազն 100%
Դիոպտրի Կարգավորումը՝ առնվազն-4-ից +2
Միջերեսներ և Կապակցում
Հիշողության Քարտերի Սլոթերը՝ առնվազն  
2x CFexpress Type B (VPG-400 կամ ավելի արագ թողունակությամբ)
Տեսանյութի Ելք՝ առնվազն  1x HDMI
Աուդիո Մուտք/Ելք՝ առնվազն  
1x 3.5 մմ միկրոֆոնի մուտք
1x 3.5 մմ ականջակալների ելք
USB-C Պորտը՝ առնվազն  2 հատ՝ մեկը լիցքավորման, մյուսը տվյալների փոխանցման/կառավարման
Ինտերնետ Պորտը (Ethernet)՝ առնվազն  1x RJ45
Անլար Կապը՝ առնվազն  Wi-Fi 6 (2.4/5/6 GHz) և Bluetooth 5.3
Համատեղելի Հավելված՝ Canon Camera Connect (Android, iOS)
GPS՝ Հեռախոսի միջոցով միացմամբ
Էներգամատակարարում և Կարգավորում
Մարտկոց՝ LP-E19 լիցքավորվող լիթիում-իոն, առնվազն  2700 մԱժ։
Մարմնի Նյութը՝ Մագնեզիումի համաձուլվածք
Եռոտանի Մոնտաժման Մխոցը՝ առնվազն 1x 1/4"-20
Չափսեր (Լ x Բ x Խ)՝ առնվազն  157.6 x 149.5 x 87.3 մմ
2․ Օբյեկտիվ
Օբյեկտիվի Տեսակ՝ Zoom (Զում)
Օբյեկտիվի Տարածական Ծածկույթ՝ Full-Frame
Ֆոկալ Երկարությունը՝ առնվազն  24 մմ - 105 մմ
Ապարատի Օպտիկական Ներդրում՝ Autofocus (Ինքնաբար Ֆոկուսավորում)
Պատկերի Ստաբիլիզացում առնվազն IS ստանդարտ
Օպտիկական Կառուցվածքը՝ առնվազն 23 էլեմենտ 18 խմբում
Բլենդայի Թերթիկները՝ առնվազն 11 կլորացված թերթիկ
Բացվածք և Զգայունություն
Առավելագույն Բացվածքը՝ առնվազն f/2.8
Նվազագույն Բացվածքը՝ առնվազն f/22
Տեսադաշտ և Մակրո Հնարավորություններ
Տեսադաշտի Անկյունը՝ առնվազն 84° (լայն անկյունում) մինչև 23° 20' (հեռու տիրույթում)
Նվազագույն Ֆոկուսի Հեռավորությունը՝ առնվազն 45 սմ / 17.7 դյույմ
Առավելագույն Խոշորացումը՝ առնվազն 0.08x - 0.29x
Ֆիզիկական Բնութագրեր
Ֆիլտրի Չափսը՝ առնվազն 82 մմ (առջևի մասը)
Եռոտանի Տոկառիչ (Ring Collar)՝ Հանվող
Չափսեր (Տրամագիծ x Երկարություն)՝ առնվազն 88.5 մմ x 199 մմ / 3.5" x 7.8"
3․ Speedlite Լուսարձակիչ 
Ֆլեշ Հանգույց (Flash Head)
Ցույց տրվող Թվային Ուժգնություն (Guide Number)՝ առնվազն
60 մ / 196.9 ֆտ (ISO 100, 200 մմ դիրք)։
Տարածական Կազմ՝ Full-Frame, 
Ծածկույթը՝ առնվազն 24-200 մմ (14 մմ լայնանկյուն ադապտերով)։
Ավտոմատ Զում Գլուխ՝ Այո։
Կռացման Հնարավորություն (Bounce Head)՝ առնվազն -7° մինչև +120°։
Պտտման Հնարավորություն (Swivel Head)՝ առնվազն 360°։
Վերալիցքավորման Ժամանակ՝ Մոտավորապես 0.1-ից 1.2 վայրկյան։
Լրացուցիչ Լուսավորություն՝ Մոդելային Լույս (Modeling Light)։
Լուսանկարչական Վերահսկում
Վերահսկման Համակարգեր՝
Ֆլեշ Ռեժիմներ՝ առնվազն
Hi-Speed Sync, Second-Curtain Sync։
Ուժգնության Շարժական Տիրույթ՝ առնվազն 1/1 մինչև 1/1024
Ֆլեշի Կոմպենսացիա՝ առնվազն -3 EV մինչև +3 EV (1/3 EV քայլերով)։
Անլար Գործողություն (Wireless)։
Անլար Կառավարում՝ Ռադիոհաղորդում (TTL / Manual)։
Աշխատանքային Հեռավորություն՝ մինչև 30 մ / 98.4 ֆտ
Անլար Ալիքներ՝ առնվազն 15
Խմբեր՝ առնվազն 5
Էներգիայի Մատակարարում
Ներքին Ուժ՝ 1 վերալիցքավորվող լիթիում-իոն մարտկոց
Արտաքին Ուժի Փաթեթի Աջակցություն՝ Այո
Ընդհանուր Բնութագրեր
Չափսեր (Լ x Բ x Բ)՝ առնվազն
80.2 x 139.9 x 123.3 մմ / 3.2" x 5.5" x 4.9"
Քաշ՝ 480-ից 500 գ:
4․ Համատեղելի օբյեկտիվների շրջանակ՝ օբյեկտիվի կոմպակտ ադապտեր, որը նախատեսված է EOS R հայելային թվային տեսախցիկին ցանկացած EF կամ EF-S տեսակի մոնտաժային օբյեկտիվ ամրացնելու համար: Ադապտերը պետք է պահպանի ավտոֆոկուսի և պատկերի կայունացման լիարժեք հնարավորությունները և չպարունակի օպտիկական բաղադրիչներ։ 
Չափսեր (Տրամագիծ x Բարձրություն)՝ առնվազն
71.2 մմ x 24.0 մմ / 2.8" x 0.9"
Քաշ՝ 100-ից 120 գ։
5․ Լիթիում-իոնային մարտկոց,որը համատեղելի է EOS R1-ի հետ:
Տարողություն՝ առնվազն 2700 mAh
Նպատակային Օգտագործում՝ Բարձր կատարողականությամբ  տեսախցիկների համար։
6․ Տեսախցիկի գլանաձև պայուսակ
Փոխադրելու Տարբերակներ
Ձեռքի բռնակ (Handle)
Հետ քաշվող բռնակ (Retractable Handle)
Ներկառուցված անիվներ (Built-In Wheels)
Դյուրակիր համակարգչի և պլանշետի փոխադրելու հնարավորություն՝
դյուրակիր համակարգչի համար նախատեսված առնվազն 1 բաժանմունք ՝ առնվազն 15.6 դյույմ անկյունագիծ ունեցող էկանի չափով։
Պլանշետի համար նախատեսված առնվազն 2 բաժանմունք, որոնք կհամապատասխանեն ստանդարտ պլանշետների չափսերին
Ջրից Պաշտպանություն․
Ջրակայունություն՝ Գործի մեջ է ներառված անձրևային պաշտպանիչ ծածկ (Rain Cover Included)
Արտաքին Չափսեր՝ առնվազն
21.65 x 13.98 x 9.06" / 55 x 35.51 x 23.01 սմ
Ներքին Չափսեր՝
18.1 x 12.6 x 6.3" / 46 x 32 x 16 սմ։
Լրացուցիչ Տեխնիկական Տվյալներ
Ներքին Կառուցվածք՝ Դատարկ (Empty – կարգավորելի բաժիններ)
Արտաքին՝ Պոլիկարբոնատ (Polycarbonate)
Ներքին՝ Ripstop Նեյլոն
Տրիպոդի Տեղադրման Հնարավորություն:
Էներգետիկ բնութագրեր. լարումը` AC 220V, 50 Hz էլեկտրական հոսանքի հետ: Երաշխիքը՝ առնվազն 2 տարի: Ապրանքի հետ պարտադիր պետք է տրվի որակի սերտեֆիկատ՝ ապրանքի գործարանային համարներով: Ապրանքները պետք է լինեն չօգտագործված, գործարանային փաթեթավորմամբ:
Նշված բոլոր ապրանքները պետք է լինեն իրար համատեղելի։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Մուտքի Կետ (Access Point), Հաճախորդների միացում՝ միաժամանակ ավելի քան 200 հաճախորդներ: Հաճախականության միջակայք՝ 2.4 ԳՀց և 5 ԳՀց (միաժամանակյա աշխատանք), տվյալների փոխանցման արագություն 2.4 ԳՀց հաճախականությամբ՝ մինչև 450 Մբ/վ (MCS0–MCS23, HT 20/40) ,5 ԳՀց հաճախականությամբ՝ մինչև 1300 Մբ/վ (MCS0–MCS9, VHT 20/40/80), անտենաներ՝ 2.4 ԳՀց՝ Ներկառուցված բազմակողմանի, 5 դԲի (3x3 MIMO) 5 ԳՀց՝ Ներկառուցված բազմակողմանի, 4 դԲի (2x2 MIMO) , Միացքներ՝ 2 x 10/100/1000 Ethernet (Gigabit) , Հզորություն՝ Պասիվ PoE 48 V (ներառյալ 0.5 A PoE ադապտեր), 802.3af ստանդարտի աջակցություն , Առավելագույն էներգիայի սպառում՝ 12 Վտ, Փոխանցման առավելագույն հզորություն՝  մինչև 30 dBm , Անվտանգություն՝ WEP, WPA-PSK, WPA-Enterprise (WPA/WPA2, TKIP/AES), Տրաֆիկի կառավարում՝ VLAN 802.1Q Advanced QoS (օգտատիրոջ ալիքի լայնության սահմանափակում) Հյուրային տրաֆիկի առանձնացում(Guest Traffic Separation) WMM (ձայնային և տեսաերթևեկության առաջնահերթություն), Տեղադրում՝ Պատին կամ առաստաղին (տեղադրման հավաքածուն ներառված է)  
Էլեկտրասնուցման բնութագրեր. լարումը` AC 220V, 50 Hz էլեկտրական հոսանքի հետ: 
Գնի մեջ ներառված է լարանցումը և սարքերի մոնտաժային աշխատանքները։
Պետք է կատարվեն 3 կետի համար լարանցման աշխատանքներ՝ wifi սարքեր տեղադրման նպատակով, առնվազն 60մ երկարությամբ։
Պետք է կատարվի տեղանքի գրագետ ընտրություն՝ Wi-Fi մուտքի կետերի տեղադրման համար, որտեղ կապահովվի կապի պատշաճ ծածկույթ և բարձր որակ, հաշվի առնելով տրաֆիկի պայմանները և տարածքի կառուցվածքը։
Պետք է ապահովել նաև՝
հաճախականությունների ճիշտ կարգավորում՝ 2.4 ԳՀց և 5 ԳՀց անտենաների ճիշտ դիրքորոշումը, ապահովելով առավելագույն ծածկույթ և ազդանշանի ուժ,
սարքերի տեղադրումը պատին կամ առաստաղին՝ սարքերը ամրացնելով ըստ նախագծի՝ ապահովելով կայունություն և խոչընդոտների բացակայություն։
Երաշխիքը՝ առնվազն 2 տարի: Ապրանքի հետ պարտադիր պետք է տրվի որակի սերտեֆիկատ՝ ապրանքի գործարանային համարներով: Ապրանքները պետք է լինեն չօգտագործված, գործարանային փաթեթավորմամբ: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ընդհանուր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ընդհանուր 40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