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(դպրոցական պայուսակներով)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(դպրոցական պայուսակներով)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(դպրոցական պայուսակներով)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(դպրոցական պայուսակներով)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սոցիալապես անապահով ընտանիքների 300 դպրոցահասակ երեխաների  համար անհրաժեշտ է  ձեռք բերել գրենական պիտույքների փաթեթներ՝  300 պայուսակ   և 12 տեսակի գրենական ապրանքներ, որոնք նշված քանակներով պետք է դասավորված լինեն պայուսակներում
"Նշված բոլոր ապրանքները  պետք է մատակարարվեն պատվիրատուին՝ որակյալ, նոր և չօգտագործված վիճակում։ 
Փաթեթի գինը իր մեջ ներառում է ապրանքների առաքումը վերը նշված հասցե:Փաթեթների տեղափոխումը և պահեստավորումը նշված հասցե պետք է կատարվի մատակարարի կողմից: Նմուշները պետք է նախապես համաձայնեցվի պատվիրատուի հետ:                         
•Դպրոցականի պայուսակ բաժանված նվազագույնը 3 դարակների, 1-5-րդ դասարաններում սովորող տղաների և աղջիկների համար: Պայուսակի ներսում նախատեսված լինի  շղթայով գրպանիկ՝ մանր իրերի համար, որի նվազագույն երկրաչափական չափսերն են 15x20սմ, շղթան որակյալ ամուր հումքից, իսկ շղթայի գլխիկը լինի մետաղական:  Պատրաստված բարձրորակ, չթրջվող կտորից, էկոլոգիապես մաքուր, ամուր, խիտ հումքից, /100% պոլիէստեր, պատվիրատուի պահանջով ներկայացվի սերտիֆիկատ՝ էկոլոգիապես մաքուր հումքի վերաբերյալ/,  զերծ տարատեսակ քիմիական ներկանյութերի հոտերից, մեջքի հատվածում՝ օրթոպեդիկ կառուցվածքով, անհրաժեշտության դեպքում ներկայացվի համապատասխան սերտիֆիկատ օրթոպեդիկ կառուցվածքի վերաբերյալ:  Պայուսակի դարակների փականի՝ շղթայի /ցեպի/ գլխիկը լինի մետաղական:  Երկրաչափական չափսերը՝  20սմx35սմx45սմ, շեղումը` -+10%: Պայուսակի առջևի մասում նախատեսված լինի  շղթայով դարակ նվազագույնը 30x30սմ երկրաչափական չափսերով: Պայուսակի աջ և ձախ կողքերին լինեն հատուկ տեղեր նախատեսված  շշով հեղուկի համար, ինչպես նաև լինեն  կապիչներ /լիպուչկա/ հեղուկի շիշը իրենց տեղերում ամրացնելու համար: Պայուսակի վրա նախատեսված լինի ձեռքով բռնելու հարմարավետ վերև բարձրացող բռնակ,  ինչպես նաև փոքր բռնակ դպրոցական սեղանի կախիչից կախելու համար, ուսերին կրելու հնարավորություն ուսագոտիների տեսքով, որոնց երկարությունը հնարավոր լինի կառավարել: Ուսագոտիներում լինեն օգտագործված հատուկ հարմարավետ փափուկ ներդիրներ: Պայուսակների ուսագոտիները չունենան կպչուն ժապավեններով ամրակներ (լիպուչկա), այլ օգտագործվեն էկոլոգիապես մաքուր նյութերից պատրաստված պլաստմասսե առաձգական մեծ ամրությամբ օժտված ամրակներ, նաև ֆիքսող հատկությամբ: Պայուսակի ներքևի մասում լինի պլաստմասսե 4 ոտիկ: Պայուսակի մեջքի, հատակի և առջևի հատվածները ունենան չճկվող ամուր ներդիրներ։ Տղաների պայուսակների գերակշող գույնը՝  կապույտ, սև կամ մոխրագույն: Աղջիկների պայուսակների գերակշող գույնը լինի վարդագույն, մանուշակագույն և կրեմագույն: Տղաների և աղջիկների պայուսակների քանակային համամասնությունը համաձայնեցնել պատվիրատուի հետ:
 •	Տետր - 48 թերթանի վանդակավոր,   նկարազարդ,  լուսանցքները՝ աջ և ձախ կողմերը կարմիր գույնով  գծված։ Տետրի կազմը հաստ, ամուր հումքից, քանակը՝  4 հատ,   չափսը՝ 17x20 սմ: 
•	Տետր 48 թերթանի  տողանի, նկարազարդ, լուսանցքները՝ աջ և ձախ կողմերը կարմիր գույնով գծված, տետրի կազմը հաստ, ամուր հումքից, քանակը՝ 4 հատ,   չափսը՝ 17x20սմ:  
•	Գրիչ - կարմիր և կապույտ գույնի, գրիչի երկարությունը՝ 13-14սմ,  ռետինե կամ սիլիկոնե բռնակով, 0,7մմ գնդիկավոր սայրով, որակյալ յուղային թանաքով, առանց շարժման մեխանիզմի, պատրաստված էկոլոգիապես մաքուր հումքից: Պատվիրատուի պահանջով ներկայացվի սերտիֆիկատ՝ էկոլոգիապես մաքուր հումքի վերաբերյալ; Քանակը՝ կապույտ   գույնից 3 հատ, կարմիր գույնից 2 հատ։
•	Սրիչ՝ գրաֆիտե միջուկով մատիտ սրելու համար, սրելուց առաջացած մնացորդների հավաքման տարայով, չափերը 50x35x30 մմ,  շեղումը` -+10%:   Տարայի կափարիչը՝  շարժական, 2 բնիկով` լայն և նեղ, պլաստմասսայե,  պատրաստված էկոլոգիապես մաքուր հումքից։ Պատվիրատուի պահանջով ներկայացվի սերտիֆիկատ՝ էկոլոգիապես մաքուր հումքի վերաբերյալ:  Քանակը 1 հատ:
•	Քանոն՝ փայտե կամ առանձգական պլաստմասսա, ուղիղ գծաբաժանումներով, հարթ եզրերով, լավ մշակված և հղկված, թեթև լաքապատ, երկկողմանի գծանշումներով, գծանշումների մակերեսը ուռուցիկ,  երկարությունը՝ նվազագույնը 30 սմ: Քանակը 1 հատ։  Գործարանային փաթեթավորումով: 
•	Ռետին որակյալ, բնական կաուչուկից, գույնը սպիտակ կամ սև, նախատեսված 4B կոշտության մատիտով գրածները մաքրելու համար, չափը 6x2x1 սմ, շեղումը`  -+5%:   էկոլոգիապես մաքուր ու փափուկ հումքից  պատրաստված: Անհատական գործարանային փաթեթավորումով:  Պատվիրատուի պահանջով ներկայացվի սերտիֆիկատ՝ էկոլոգիապես մաքուր հումքի վերաբերյալ:   Քանակը 1 հատ:  Գործարանային փաթեթավորումով: 
•	Նկարչական ալբոմ առնվազն 32 թերթ,480գ ստվարաթղթե կազմով, Կազմը և նկարչական թղթերը ամրացված գալարով։ Նկարչական ալբոմի թղթերը պատրաստված լինեն նվազագույնը 90գրամանոց թղթերից: 
•	Գունավոր մատիտներ – Գունավոր մատիտ, սրված, միջուկը՝ չփշրվող, իրանը` փայտե, նվազագույնը 24 գույն , 6 անկյուն կամ եռանկյունե  կտրվածքով։ Մատիտների տուփը լինի հաստ ստվարաթղթից կամ պլաստմասսե, Մատիտների երկարությունը նվազագույնը 18սմ, փափկությունը՝ HB,   պատրաստված էկոլոգիապես մաքուր հումքից։ Պատվիրատուի պահանջով ներկայացվի սերտիֆիկատ՝ էկոլոգիապես մաքուր հումքի վերաբերյալ:  Քանակը 1 տուփ: Գործարանային փաթեթավորումով:
•	Գրչատուփ - Պատրաստված լինի չճկվող ամուր հումքից: Բացվի գրքաձև՝ 180աստիճան, շղթան ամուր հումքից և շղթայի գլխիկը լինի մետաղյա: Երկրաչափական չափսերը՝ երկարությունը նվազագույնը 20սմ, լայնությունը՝ նվազագույնը 12սմ, բարձրությունը նվազագույնը 2.5սմ: Գրչատուփի բացված կողմերի վրա ներսից կարված լինեն ռեզինե ժապավեններ՝ բաժանարարներով, նախատեսված գրիչների, մատիտների, ռետինի, մկրատի, սրիչի և այլ գրենական պիտույքները ամրացնելու և տեղավորելու   համար: Պատրաստված էկոլոգիապես մաքուր,  ամուր, որակով հումքից,  Պատվիրատուի պահանջով ներկայացվի սերտիֆիկատ՝ էկոլոգիապես մաքուր հումքի վերաբերյալ: Քանակը 1հատ։ Գործարանային փաթեթավորումով: 
•	Մկրատ մանկական, մետաղյա, սրված, կլոր ծայրով, պլաստմասսայե էրգոնոմիկ ռետինապատ բռնակով, կտրող մասը չժանգոտվող մետաղից: Մկրատի երկարությունը 13-14 սմ: Անհատական գործարանային փաթեթավորումով:
•	Գունավոր թուղթ՝ 32 թերթ, երկկողմանի միագույն, 1 մ2 մակերեսը` ոչ պակաս 80 գ զանգվածով թղթից:Փաթեթի քանակը 1 հատ: Գործարանային փաթեթավորումով:
•	Չոր սոսինձ թափանցիկ, գրասենյակային (սոսնձամատիտ), որակյալ,  թուղթ սոսնձելու համար, չափագրված նվազագույնը 21 գր., կափարիչով, ներքևի մասում պտտվող պարուրակ, որը հնարավորություն է ստեղծում չոր սոսինձը վերև բարձրանալու: Առանց հոտ, մաքրում է ջրով, սոսնձի վրա նշված ոչ տոքսիկ: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31.07.2025 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