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ՈՒրոֆլոումետր
Ուրոֆլոումետր, ապարատը պետք է պարամետրերըչափի և հաշվետվությունը տպի ավտոմատ կերպով: Դատարկման ծավալի չափման միջակայքը 0-1000մլ, դատարկման ժամանակի չափման միջակայքը 0-300 վայրկյան, մեզի հոսքի արագության չափմանմիջակայքը 0-50մլ/վ, սնուցումը 220Վ, 50Հց: Լրակազմըպետք է ներառի բոլոր անհրաժեշտ լրացուցիչպարագաները, որոնք անհրաժեշտ են լիարժեքգործունեության համար՝ ձագար, բաժակ, ծրագրայինապահովում և այլն: Սարքը պետք է լինի նոր, չօգտագործված, փակ գործարանային տուփով, օգտագործողի հայերեն կամ ռուսերեն կամ անգլերենձեռնարկ: Մատակարարը պետք է ապահովիսարքավորման անվնաս տեղափոխումը, տեղադրումը: Աշխատանքային ռեժիմի բերումը, գործարկումը պետքէ կատարվի բժշկական կենտրոնի տարածքում՝պատվիրատուի ներկայացուցչի ներկայությամբ: Տեղադրումը, ուսուցումը և երաշխիքային ժամկետիընթացքում տեխնիկական սպասարկմանաշխատանքներ՝ սերտիֆիկացված մասնագետիկողմից: Երաշխիք ոչ պակաս, քան 12 ամիս: Վկայագրեր և ստանդարտներ առնվազն ISO-13485, 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Անդրմաշկային դեղնախտի դետեկտոր։
Ձեռքի գործիք, որն օգտագործվում է նորածինների դեղնախտի դինամիկ կլինիկական հետազոտության մեջ: Բիլիրուբինի անդրմաշկային կոնցենտրացիան՝ հարաբերական շիճուկի բիլիրուբինի կոնցենտրացիայի հետ, կարող է որոշվել ակնթարթորեն և ոչ ինվազիվ կերպով, քանի որ դետեկտորը տեղադրված է նորածինների մաշկի վրա:
Էկրան՝ LCD։ Էլեկտրասնուցում՝ AA 1.5Վ×2 մարտկոց։ Օգտագործման պատրաստ լինելու ինդիկատոր՝ կանաչ։ Շափման միջակայք՝ 0.0մգ/դլ ~ 32.0մգ/դլ ։ Շափման ճշգրտություն՝ ±1.5մգ/դլ (±25.5 մկմոլ/լ)։ Լիցավորման պատրաստման ժամանակ՝ « 5վ։ Նախորդ 21 հետազոտությունների տվյալների պահպանման և ցուցադրման ֆունկցիա։ Կրկնելիություն՝ « 10% ։ Բիլիրուբինի մակարդակի չափման միջին ժամանակը` 1-9 վրկ։ Չափման միավորներ՝ մկմոլ/կ, մգ/դլ ։ Կալիբրացիա՝ մանուալ։ 
Սերտիֆիկատների առկայություն՝ CE, ISO13485: 
Մասնակիցը պետք է տրամադրի արտադրողի կողմից տվյալ մրցույթին մասնակցության ավտորիզացիա։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