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76072" w14:textId="3C4C26A8" w:rsidR="00E4193F" w:rsidRDefault="00C9438A" w:rsidP="00C9438A">
      <w:pPr>
        <w:jc w:val="center"/>
        <w:rPr>
          <w:rFonts w:ascii="Sylfaen" w:hAnsi="Sylfaen" w:cs="Sylfaen"/>
          <w:sz w:val="28"/>
          <w:szCs w:val="28"/>
          <w:lang w:val="en-US"/>
        </w:rPr>
      </w:pPr>
      <w:proofErr w:type="spellStart"/>
      <w:r w:rsidRPr="00C9438A">
        <w:rPr>
          <w:rFonts w:ascii="Sylfaen" w:hAnsi="Sylfaen" w:cs="Sylfaen"/>
          <w:sz w:val="28"/>
          <w:szCs w:val="28"/>
          <w:lang w:val="en-US"/>
        </w:rPr>
        <w:t>Տեխնիկական</w:t>
      </w:r>
      <w:proofErr w:type="spellEnd"/>
      <w:r w:rsidRPr="00C9438A">
        <w:rPr>
          <w:rFonts w:ascii="Sylfaen" w:hAnsi="Sylfaen" w:cs="Sylfaen"/>
          <w:sz w:val="28"/>
          <w:szCs w:val="28"/>
          <w:lang w:val="en-US"/>
        </w:rPr>
        <w:t xml:space="preserve"> </w:t>
      </w:r>
      <w:proofErr w:type="spellStart"/>
      <w:r w:rsidRPr="00C9438A">
        <w:rPr>
          <w:rFonts w:ascii="Sylfaen" w:hAnsi="Sylfaen" w:cs="Sylfaen"/>
          <w:sz w:val="28"/>
          <w:szCs w:val="28"/>
          <w:lang w:val="en-US"/>
        </w:rPr>
        <w:t>Բնութագիր</w:t>
      </w:r>
      <w:proofErr w:type="spellEnd"/>
    </w:p>
    <w:p w14:paraId="05307268" w14:textId="1CD43D9A" w:rsidR="00C9438A" w:rsidRPr="002F59F6" w:rsidRDefault="00C9438A" w:rsidP="00C9438A">
      <w:pPr>
        <w:jc w:val="center"/>
        <w:rPr>
          <w:rFonts w:ascii="Sylfaen" w:hAnsi="Sylfaen" w:cs="Sylfaen"/>
          <w:b/>
          <w:bCs/>
          <w:sz w:val="24"/>
          <w:szCs w:val="24"/>
          <w:lang w:val="en-US"/>
        </w:rPr>
      </w:pPr>
      <w:proofErr w:type="spellStart"/>
      <w:r w:rsidRPr="002F59F6">
        <w:rPr>
          <w:rFonts w:ascii="Sylfaen" w:hAnsi="Sylfaen" w:cs="Sylfaen"/>
          <w:b/>
          <w:bCs/>
          <w:sz w:val="24"/>
          <w:szCs w:val="24"/>
          <w:lang w:val="en-US"/>
        </w:rPr>
        <w:t>Լուսացույցերի</w:t>
      </w:r>
      <w:proofErr w:type="spellEnd"/>
      <w:r w:rsidRPr="002F59F6">
        <w:rPr>
          <w:rFonts w:ascii="Sylfaen" w:hAnsi="Sylfaen" w:cs="Sylfaen"/>
          <w:b/>
          <w:bCs/>
          <w:sz w:val="24"/>
          <w:szCs w:val="24"/>
          <w:lang w:val="en-US"/>
        </w:rPr>
        <w:t xml:space="preserve"> և </w:t>
      </w:r>
      <w:proofErr w:type="spellStart"/>
      <w:r w:rsidRPr="002F59F6">
        <w:rPr>
          <w:rFonts w:ascii="Sylfaen" w:hAnsi="Sylfaen" w:cs="Sylfaen"/>
          <w:b/>
          <w:bCs/>
          <w:sz w:val="24"/>
          <w:szCs w:val="24"/>
          <w:lang w:val="en-US"/>
        </w:rPr>
        <w:t>հարակից</w:t>
      </w:r>
      <w:proofErr w:type="spellEnd"/>
      <w:r w:rsidRPr="002F59F6">
        <w:rPr>
          <w:rFonts w:ascii="Sylfaen" w:hAnsi="Sylfaen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2F59F6">
        <w:rPr>
          <w:rFonts w:ascii="Sylfaen" w:hAnsi="Sylfaen" w:cs="Sylfaen"/>
          <w:b/>
          <w:bCs/>
          <w:sz w:val="24"/>
          <w:szCs w:val="24"/>
          <w:lang w:val="en-US"/>
        </w:rPr>
        <w:t>պարագաների</w:t>
      </w:r>
      <w:proofErr w:type="spellEnd"/>
      <w:r w:rsidRPr="002F59F6">
        <w:rPr>
          <w:rFonts w:ascii="Sylfaen" w:hAnsi="Sylfaen" w:cs="Sylfaen"/>
          <w:b/>
          <w:bCs/>
          <w:sz w:val="24"/>
          <w:szCs w:val="24"/>
          <w:lang w:val="en-US"/>
        </w:rPr>
        <w:t xml:space="preserve"> </w:t>
      </w:r>
      <w:proofErr w:type="spellStart"/>
      <w:r w:rsidR="00810E50">
        <w:rPr>
          <w:rFonts w:ascii="Sylfaen" w:hAnsi="Sylfaen" w:cs="Sylfaen"/>
          <w:b/>
          <w:bCs/>
          <w:sz w:val="24"/>
          <w:szCs w:val="24"/>
          <w:lang w:val="en-US"/>
        </w:rPr>
        <w:t>ձեռքբերման</w:t>
      </w:r>
      <w:proofErr w:type="spellEnd"/>
      <w:r w:rsidRPr="002F59F6">
        <w:rPr>
          <w:rFonts w:ascii="Sylfaen" w:hAnsi="Sylfaen" w:cs="Sylfaen"/>
          <w:b/>
          <w:bCs/>
          <w:sz w:val="24"/>
          <w:szCs w:val="24"/>
          <w:lang w:val="en-US"/>
        </w:rPr>
        <w:t xml:space="preserve"> և </w:t>
      </w:r>
      <w:proofErr w:type="spellStart"/>
      <w:r w:rsidRPr="002F59F6">
        <w:rPr>
          <w:rFonts w:ascii="Sylfaen" w:hAnsi="Sylfaen" w:cs="Sylfaen"/>
          <w:b/>
          <w:bCs/>
          <w:sz w:val="24"/>
          <w:szCs w:val="24"/>
          <w:lang w:val="en-US"/>
        </w:rPr>
        <w:t>տեղադրման</w:t>
      </w:r>
      <w:proofErr w:type="spellEnd"/>
    </w:p>
    <w:p w14:paraId="190BCE5B" w14:textId="77777777" w:rsidR="00E64E32" w:rsidRPr="007D7FF7" w:rsidRDefault="00E4193F">
      <w:pPr>
        <w:rPr>
          <w:rFonts w:ascii="Sylfaen" w:hAnsi="Sylfaen" w:cs="Sylfaen"/>
          <w:sz w:val="36"/>
          <w:szCs w:val="36"/>
        </w:rPr>
      </w:pPr>
      <w:r>
        <w:rPr>
          <w:rFonts w:ascii="Sylfaen" w:hAnsi="Sylfaen" w:cs="Sylfaen"/>
          <w:sz w:val="36"/>
          <w:szCs w:val="36"/>
          <w:lang w:val="hy-AM"/>
        </w:rPr>
        <w:t xml:space="preserve">                 </w:t>
      </w:r>
      <w:r w:rsidR="008B5688" w:rsidRPr="004B0F02">
        <w:rPr>
          <w:rFonts w:ascii="Sylfaen" w:hAnsi="Sylfaen" w:cs="Sylfaen"/>
          <w:sz w:val="36"/>
          <w:szCs w:val="36"/>
        </w:rPr>
        <w:t>Երթ</w:t>
      </w:r>
      <w:r w:rsidR="00A0295D">
        <w:rPr>
          <w:rFonts w:ascii="Sylfaen" w:hAnsi="Sylfaen" w:cs="Sylfaen"/>
          <w:sz w:val="36"/>
          <w:szCs w:val="36"/>
        </w:rPr>
        <w:t>և</w:t>
      </w:r>
      <w:r w:rsidR="008B5688" w:rsidRPr="004B0F02">
        <w:rPr>
          <w:rFonts w:ascii="Sylfaen" w:hAnsi="Sylfaen" w:cs="Sylfaen"/>
          <w:sz w:val="36"/>
          <w:szCs w:val="36"/>
        </w:rPr>
        <w:t>եկության</w:t>
      </w:r>
      <w:r w:rsidR="008B5688">
        <w:rPr>
          <w:rFonts w:ascii="Sylfaen" w:hAnsi="Sylfaen" w:cs="Sylfaen"/>
        </w:rPr>
        <w:t xml:space="preserve"> </w:t>
      </w:r>
      <w:r w:rsidR="00F8753D" w:rsidRPr="00300BEC">
        <w:rPr>
          <w:rFonts w:ascii="Sylfaen" w:hAnsi="Sylfaen" w:cs="Sylfaen"/>
          <w:sz w:val="36"/>
          <w:szCs w:val="36"/>
          <w:lang w:val="hy-AM"/>
        </w:rPr>
        <w:t>լուսադիոդային</w:t>
      </w:r>
      <w:r w:rsidR="00715A67" w:rsidRPr="004B0F02">
        <w:rPr>
          <w:rFonts w:ascii="Sylfaen" w:hAnsi="Sylfaen" w:cs="Sylfaen"/>
          <w:sz w:val="36"/>
          <w:szCs w:val="36"/>
        </w:rPr>
        <w:t xml:space="preserve"> </w:t>
      </w:r>
      <w:r w:rsidR="00C3144E">
        <w:rPr>
          <w:rFonts w:ascii="Sylfaen" w:hAnsi="Sylfaen" w:cs="Sylfaen"/>
          <w:sz w:val="36"/>
          <w:szCs w:val="36"/>
        </w:rPr>
        <w:t>Լուսացույց</w:t>
      </w:r>
    </w:p>
    <w:p w14:paraId="74F843D6" w14:textId="77777777" w:rsidR="007D7FF7" w:rsidRPr="00EA7DA1" w:rsidRDefault="00A00F54">
      <w:pPr>
        <w:rPr>
          <w:sz w:val="28"/>
          <w:szCs w:val="28"/>
        </w:rPr>
      </w:pPr>
      <w:r w:rsidRPr="00300BEC">
        <w:rPr>
          <w:rFonts w:ascii="Sylfaen" w:hAnsi="Sylfaen" w:cs="Sylfaen"/>
          <w:sz w:val="28"/>
          <w:szCs w:val="28"/>
          <w:lang w:val="hy-AM"/>
        </w:rPr>
        <w:t>Վարդենիս</w:t>
      </w:r>
      <w:r w:rsidR="00216DA2" w:rsidRPr="00216DA2">
        <w:rPr>
          <w:rFonts w:ascii="Sylfaen" w:hAnsi="Sylfaen" w:cs="Sylfaen"/>
          <w:sz w:val="28"/>
          <w:szCs w:val="28"/>
        </w:rPr>
        <w:t xml:space="preserve"> </w:t>
      </w:r>
      <w:r w:rsidR="00216DA2" w:rsidRPr="00300BEC">
        <w:rPr>
          <w:rFonts w:ascii="Sylfaen" w:hAnsi="Sylfaen" w:cs="Sylfaen"/>
          <w:sz w:val="28"/>
          <w:szCs w:val="28"/>
          <w:lang w:val="hy-AM"/>
        </w:rPr>
        <w:t>համայնքի</w:t>
      </w:r>
      <w:r w:rsidR="00216DA2" w:rsidRPr="00216DA2">
        <w:rPr>
          <w:rFonts w:ascii="Sylfaen" w:hAnsi="Sylfaen" w:cs="Sylfaen"/>
          <w:sz w:val="28"/>
          <w:szCs w:val="28"/>
        </w:rPr>
        <w:t xml:space="preserve"> </w:t>
      </w:r>
      <w:r w:rsidR="00216DA2" w:rsidRPr="00300BEC">
        <w:rPr>
          <w:rFonts w:ascii="Sylfaen" w:hAnsi="Sylfaen" w:cs="Sylfaen"/>
          <w:sz w:val="28"/>
          <w:szCs w:val="28"/>
          <w:lang w:val="hy-AM"/>
        </w:rPr>
        <w:t>խաչմերուկի</w:t>
      </w:r>
      <w:r w:rsidR="00EA7DA1" w:rsidRPr="00EA7DA1">
        <w:rPr>
          <w:rFonts w:ascii="Sylfaen" w:hAnsi="Sylfaen" w:cs="Sylfaen"/>
          <w:sz w:val="28"/>
          <w:szCs w:val="28"/>
        </w:rPr>
        <w:t xml:space="preserve"> </w:t>
      </w:r>
      <w:r w:rsidR="007D7FF7" w:rsidRPr="00300BEC">
        <w:rPr>
          <w:rFonts w:ascii="Sylfaen" w:hAnsi="Sylfaen" w:cs="Sylfaen"/>
          <w:sz w:val="28"/>
          <w:szCs w:val="28"/>
          <w:lang w:val="hy-AM"/>
        </w:rPr>
        <w:t>համար</w:t>
      </w:r>
      <w:r w:rsidR="00EA7DA1" w:rsidRPr="00EA7DA1">
        <w:rPr>
          <w:rFonts w:ascii="Sylfaen" w:hAnsi="Sylfaen" w:cs="Sylfaen"/>
          <w:sz w:val="28"/>
          <w:szCs w:val="28"/>
        </w:rPr>
        <w:t xml:space="preserve">՝ </w:t>
      </w:r>
    </w:p>
    <w:p w14:paraId="734F4D38" w14:textId="29F45A07" w:rsidR="00A65734" w:rsidRPr="00216DA2" w:rsidRDefault="00C0016E" w:rsidP="008F1A7F">
      <w:pPr>
        <w:spacing w:line="240" w:lineRule="auto"/>
      </w:pPr>
      <w:r w:rsidRPr="00F75B28">
        <w:rPr>
          <w:rFonts w:ascii="Sylfaen" w:hAnsi="Sylfaen" w:cs="Sylfaen"/>
          <w:sz w:val="28"/>
          <w:szCs w:val="28"/>
        </w:rPr>
        <w:t>Լուսացույցի կար</w:t>
      </w:r>
      <w:r w:rsidR="00A72B97">
        <w:rPr>
          <w:rFonts w:ascii="Sylfaen" w:hAnsi="Sylfaen" w:cs="Sylfaen"/>
          <w:sz w:val="28"/>
          <w:szCs w:val="28"/>
          <w:lang w:val="en-US"/>
        </w:rPr>
        <w:t>և</w:t>
      </w:r>
      <w:r w:rsidRPr="00F75B28">
        <w:rPr>
          <w:rFonts w:ascii="Sylfaen" w:hAnsi="Sylfaen" w:cs="Sylfaen"/>
          <w:sz w:val="28"/>
          <w:szCs w:val="28"/>
        </w:rPr>
        <w:t>որ</w:t>
      </w:r>
      <w:r w:rsidRPr="00F75B28">
        <w:rPr>
          <w:sz w:val="28"/>
          <w:szCs w:val="28"/>
        </w:rPr>
        <w:t xml:space="preserve"> </w:t>
      </w:r>
      <w:r w:rsidRPr="00F75B28">
        <w:rPr>
          <w:rFonts w:ascii="Sylfaen" w:hAnsi="Sylfaen"/>
          <w:sz w:val="28"/>
          <w:szCs w:val="28"/>
        </w:rPr>
        <w:t>առավելություններն են</w:t>
      </w:r>
      <w:r w:rsidR="00F4181F">
        <w:t>.</w:t>
      </w:r>
      <w:r w:rsidR="00F75B28" w:rsidRPr="00F75B28">
        <w:t xml:space="preserve">                                                                     </w:t>
      </w:r>
      <w:r w:rsidR="00F4181F" w:rsidRPr="00A21031">
        <w:rPr>
          <w:rFonts w:ascii="Sylfaen" w:hAnsi="Sylfaen" w:cs="Sylfaen"/>
        </w:rPr>
        <w:t>- ժ</w:t>
      </w:r>
      <w:r w:rsidR="00A65734" w:rsidRPr="00A21031">
        <w:rPr>
          <w:rFonts w:ascii="Sylfaen" w:hAnsi="Sylfaen" w:cs="Sylfaen"/>
        </w:rPr>
        <w:t>ամանակ</w:t>
      </w:r>
      <w:r w:rsidRPr="00A21031">
        <w:rPr>
          <w:rFonts w:ascii="Sylfaen" w:hAnsi="Sylfaen" w:cs="Sylfaen"/>
        </w:rPr>
        <w:t>ի</w:t>
      </w:r>
      <w:r w:rsidR="00A65734" w:rsidRPr="00A21031">
        <w:t xml:space="preserve"> </w:t>
      </w:r>
      <w:r w:rsidR="00F4181F" w:rsidRPr="00A21031">
        <w:rPr>
          <w:rFonts w:ascii="Sylfaen" w:hAnsi="Sylfaen" w:cs="Sylfaen"/>
        </w:rPr>
        <w:t>ցուցումի առկայությունը</w:t>
      </w:r>
      <w:r w:rsidR="00F75B28" w:rsidRPr="00216DA2">
        <w:rPr>
          <w:rFonts w:ascii="Sylfaen" w:hAnsi="Sylfaen" w:cs="Sylfaen"/>
        </w:rPr>
        <w:t xml:space="preserve"> </w:t>
      </w:r>
      <w:r w:rsidR="008D6F2D" w:rsidRPr="00216DA2">
        <w:t xml:space="preserve">-  </w:t>
      </w:r>
      <w:r w:rsidR="008D6F2D" w:rsidRPr="00A21031">
        <w:rPr>
          <w:rFonts w:ascii="Sylfaen" w:hAnsi="Sylfaen" w:cs="Sylfaen"/>
        </w:rPr>
        <w:t>ցուցիչի</w:t>
      </w:r>
      <w:r w:rsidR="008D6F2D" w:rsidRPr="00216DA2">
        <w:t xml:space="preserve"> </w:t>
      </w:r>
      <w:r w:rsidR="008D6F2D" w:rsidRPr="00A21031">
        <w:rPr>
          <w:rFonts w:ascii="Sylfaen" w:hAnsi="Sylfaen" w:cs="Sylfaen"/>
        </w:rPr>
        <w:t>պայծառությունը</w:t>
      </w:r>
      <w:r w:rsidR="008D6F2D" w:rsidRPr="00216DA2">
        <w:t xml:space="preserve"> </w:t>
      </w:r>
      <w:r w:rsidR="008D6F2D" w:rsidRPr="00A21031">
        <w:rPr>
          <w:rFonts w:ascii="Sylfaen" w:hAnsi="Sylfaen" w:cs="Sylfaen"/>
        </w:rPr>
        <w:t>ավտոմատ</w:t>
      </w:r>
      <w:r w:rsidR="008D6F2D" w:rsidRPr="00216DA2">
        <w:t xml:space="preserve"> </w:t>
      </w:r>
      <w:r w:rsidR="008D6F2D" w:rsidRPr="00A21031">
        <w:rPr>
          <w:rFonts w:ascii="Sylfaen" w:hAnsi="Sylfaen" w:cs="Sylfaen"/>
        </w:rPr>
        <w:t>փո</w:t>
      </w:r>
      <w:r w:rsidR="00CA7DCE" w:rsidRPr="00A21031">
        <w:rPr>
          <w:rFonts w:ascii="Sylfaen" w:hAnsi="Sylfaen" w:cs="Sylfaen"/>
        </w:rPr>
        <w:t>փո</w:t>
      </w:r>
      <w:r w:rsidR="008D6F2D" w:rsidRPr="00A21031">
        <w:rPr>
          <w:rFonts w:ascii="Sylfaen" w:hAnsi="Sylfaen" w:cs="Sylfaen"/>
        </w:rPr>
        <w:t>խում</w:t>
      </w:r>
      <w:r w:rsidR="008D6F2D" w:rsidRPr="00216DA2">
        <w:rPr>
          <w:rFonts w:ascii="Sylfaen" w:hAnsi="Sylfaen" w:cs="Sylfaen"/>
        </w:rPr>
        <w:t xml:space="preserve"> </w:t>
      </w:r>
      <w:r w:rsidR="008D6F2D" w:rsidRPr="00A21031">
        <w:rPr>
          <w:rFonts w:ascii="Sylfaen" w:hAnsi="Sylfaen" w:cs="Sylfaen"/>
        </w:rPr>
        <w:t>կախված</w:t>
      </w:r>
      <w:r w:rsidR="008D6F2D" w:rsidRPr="00216DA2">
        <w:t xml:space="preserve"> </w:t>
      </w:r>
      <w:r w:rsidR="008D6F2D" w:rsidRPr="00A21031">
        <w:rPr>
          <w:rFonts w:ascii="Sylfaen" w:hAnsi="Sylfaen" w:cs="Sylfaen"/>
        </w:rPr>
        <w:t>շրջակա</w:t>
      </w:r>
      <w:r w:rsidR="008D6F2D" w:rsidRPr="00216DA2">
        <w:t xml:space="preserve"> </w:t>
      </w:r>
      <w:r w:rsidR="00CA7DCE" w:rsidRPr="00216DA2">
        <w:t xml:space="preserve">  </w:t>
      </w:r>
      <w:r w:rsidR="008D6F2D" w:rsidRPr="00A21031">
        <w:rPr>
          <w:rFonts w:ascii="Sylfaen" w:hAnsi="Sylfaen" w:cs="Sylfaen"/>
        </w:rPr>
        <w:t>լուսավորությունից</w:t>
      </w:r>
      <w:r w:rsidR="00F75B28" w:rsidRPr="00216DA2">
        <w:rPr>
          <w:rFonts w:ascii="Sylfaen" w:hAnsi="Sylfaen" w:cs="Sylfaen"/>
        </w:rPr>
        <w:t xml:space="preserve"> </w:t>
      </w:r>
      <w:r w:rsidR="008D6F2D" w:rsidRPr="00216DA2">
        <w:t>(</w:t>
      </w:r>
      <w:r w:rsidR="008D6F2D" w:rsidRPr="00A21031">
        <w:rPr>
          <w:rFonts w:ascii="Sylfaen" w:hAnsi="Sylfaen" w:cs="Sylfaen"/>
        </w:rPr>
        <w:t>պայծառության</w:t>
      </w:r>
      <w:r w:rsidR="008D6F2D" w:rsidRPr="00216DA2">
        <w:rPr>
          <w:rFonts w:ascii="Sylfaen" w:hAnsi="Sylfaen" w:cs="Sylfaen"/>
        </w:rPr>
        <w:t xml:space="preserve"> </w:t>
      </w:r>
      <w:proofErr w:type="spellStart"/>
      <w:r w:rsidR="00910DF7" w:rsidRPr="00A21031">
        <w:rPr>
          <w:rFonts w:ascii="Sylfaen" w:hAnsi="Sylfaen" w:cs="Sylfaen"/>
          <w:lang w:val="en-US"/>
        </w:rPr>
        <w:t>սահուն</w:t>
      </w:r>
      <w:proofErr w:type="spellEnd"/>
      <w:r w:rsidR="008D6F2D" w:rsidRPr="00216DA2">
        <w:rPr>
          <w:rFonts w:ascii="Sylfaen" w:hAnsi="Sylfaen" w:cs="Sylfaen"/>
        </w:rPr>
        <w:t xml:space="preserve"> </w:t>
      </w:r>
      <w:proofErr w:type="spellStart"/>
      <w:r w:rsidR="006B4528" w:rsidRPr="00A21031">
        <w:rPr>
          <w:rFonts w:ascii="Sylfaen" w:hAnsi="Sylfaen" w:cs="Sylfaen"/>
          <w:lang w:val="en-US"/>
        </w:rPr>
        <w:t>կարգավորում</w:t>
      </w:r>
      <w:proofErr w:type="spellEnd"/>
      <w:r w:rsidR="008D6F2D" w:rsidRPr="00216DA2">
        <w:t>)</w:t>
      </w:r>
      <w:r w:rsidR="00216DA2" w:rsidRPr="00216DA2">
        <w:t xml:space="preserve">                                                                                                              -</w:t>
      </w:r>
      <w:proofErr w:type="spellStart"/>
      <w:r w:rsidR="00216DA2">
        <w:rPr>
          <w:rFonts w:ascii="Sylfaen" w:hAnsi="Sylfaen"/>
          <w:lang w:val="en-US"/>
        </w:rPr>
        <w:t>կառավարման</w:t>
      </w:r>
      <w:proofErr w:type="spellEnd"/>
      <w:r w:rsidR="00EA7DA1" w:rsidRPr="00216DA2">
        <w:t xml:space="preserve">   </w:t>
      </w:r>
      <w:proofErr w:type="spellStart"/>
      <w:r w:rsidR="00216DA2">
        <w:rPr>
          <w:rFonts w:ascii="Sylfaen" w:hAnsi="Sylfaen"/>
          <w:lang w:val="en-US"/>
        </w:rPr>
        <w:t>նորագույն</w:t>
      </w:r>
      <w:proofErr w:type="spellEnd"/>
      <w:r w:rsidR="00216DA2" w:rsidRPr="00216DA2">
        <w:rPr>
          <w:rFonts w:ascii="Sylfaen" w:hAnsi="Sylfaen"/>
        </w:rPr>
        <w:t xml:space="preserve"> </w:t>
      </w:r>
      <w:proofErr w:type="spellStart"/>
      <w:r w:rsidR="00216DA2">
        <w:rPr>
          <w:rFonts w:ascii="Sylfaen" w:hAnsi="Sylfaen"/>
          <w:lang w:val="en-US"/>
        </w:rPr>
        <w:t>համակարգ</w:t>
      </w:r>
      <w:proofErr w:type="spellEnd"/>
      <w:r w:rsidR="00216DA2" w:rsidRPr="00216DA2">
        <w:rPr>
          <w:rFonts w:ascii="Sylfaen" w:hAnsi="Sylfaen"/>
        </w:rPr>
        <w:t xml:space="preserve">, </w:t>
      </w:r>
      <w:proofErr w:type="spellStart"/>
      <w:r w:rsidR="00216DA2">
        <w:rPr>
          <w:rFonts w:ascii="Sylfaen" w:hAnsi="Sylfaen"/>
          <w:lang w:val="en-US"/>
        </w:rPr>
        <w:t>լուսատախտակները</w:t>
      </w:r>
      <w:proofErr w:type="spellEnd"/>
      <w:r w:rsidR="00216DA2" w:rsidRPr="00216DA2">
        <w:rPr>
          <w:rFonts w:ascii="Sylfaen" w:hAnsi="Sylfaen"/>
        </w:rPr>
        <w:t xml:space="preserve"> </w:t>
      </w:r>
      <w:proofErr w:type="spellStart"/>
      <w:r w:rsidR="00216DA2">
        <w:rPr>
          <w:rFonts w:ascii="Sylfaen" w:hAnsi="Sylfaen"/>
          <w:lang w:val="en-US"/>
        </w:rPr>
        <w:t>միացվում</w:t>
      </w:r>
      <w:proofErr w:type="spellEnd"/>
      <w:r w:rsidR="00216DA2" w:rsidRPr="00216DA2">
        <w:rPr>
          <w:rFonts w:ascii="Sylfaen" w:hAnsi="Sylfaen"/>
        </w:rPr>
        <w:t xml:space="preserve"> </w:t>
      </w:r>
      <w:proofErr w:type="spellStart"/>
      <w:r w:rsidR="00216DA2">
        <w:rPr>
          <w:rFonts w:ascii="Sylfaen" w:hAnsi="Sylfaen"/>
          <w:lang w:val="en-US"/>
        </w:rPr>
        <w:t>են</w:t>
      </w:r>
      <w:proofErr w:type="spellEnd"/>
      <w:r w:rsidR="00216DA2" w:rsidRPr="00216DA2">
        <w:rPr>
          <w:rFonts w:ascii="Sylfaen" w:hAnsi="Sylfaen"/>
        </w:rPr>
        <w:t xml:space="preserve"> </w:t>
      </w:r>
      <w:proofErr w:type="spellStart"/>
      <w:r w:rsidR="00216DA2">
        <w:rPr>
          <w:rFonts w:ascii="Sylfaen" w:hAnsi="Sylfaen"/>
          <w:lang w:val="en-US"/>
        </w:rPr>
        <w:t>առանց</w:t>
      </w:r>
      <w:proofErr w:type="spellEnd"/>
      <w:r w:rsidR="00216DA2" w:rsidRPr="00216DA2">
        <w:rPr>
          <w:rFonts w:ascii="Sylfaen" w:hAnsi="Sylfaen"/>
        </w:rPr>
        <w:t xml:space="preserve"> </w:t>
      </w:r>
      <w:proofErr w:type="spellStart"/>
      <w:r w:rsidR="00216DA2">
        <w:rPr>
          <w:rFonts w:ascii="Sylfaen" w:hAnsi="Sylfaen"/>
          <w:lang w:val="en-US"/>
        </w:rPr>
        <w:t>բազմալար</w:t>
      </w:r>
      <w:proofErr w:type="spellEnd"/>
      <w:r w:rsidR="00216DA2" w:rsidRPr="00216DA2">
        <w:rPr>
          <w:rFonts w:ascii="Sylfaen" w:hAnsi="Sylfaen"/>
        </w:rPr>
        <w:t xml:space="preserve"> </w:t>
      </w:r>
      <w:proofErr w:type="spellStart"/>
      <w:r w:rsidR="00216DA2">
        <w:rPr>
          <w:rFonts w:ascii="Sylfaen" w:hAnsi="Sylfaen"/>
          <w:lang w:val="en-US"/>
        </w:rPr>
        <w:t>մալուխների</w:t>
      </w:r>
      <w:proofErr w:type="spellEnd"/>
      <w:r w:rsidR="00216DA2" w:rsidRPr="00216DA2">
        <w:rPr>
          <w:rFonts w:ascii="Sylfaen" w:hAnsi="Sylfaen"/>
        </w:rPr>
        <w:t xml:space="preserve">, </w:t>
      </w:r>
      <w:r w:rsidR="00216DA2">
        <w:rPr>
          <w:rFonts w:ascii="Sylfaen" w:hAnsi="Sylfaen"/>
          <w:lang w:val="en-US"/>
        </w:rPr>
        <w:t>և</w:t>
      </w:r>
      <w:r w:rsidR="00216DA2" w:rsidRPr="00216DA2">
        <w:rPr>
          <w:rFonts w:ascii="Sylfaen" w:hAnsi="Sylfaen"/>
        </w:rPr>
        <w:t xml:space="preserve"> </w:t>
      </w:r>
      <w:proofErr w:type="spellStart"/>
      <w:r w:rsidR="00216DA2">
        <w:rPr>
          <w:rFonts w:ascii="Sylfaen" w:hAnsi="Sylfaen"/>
          <w:lang w:val="en-US"/>
        </w:rPr>
        <w:t>ունի</w:t>
      </w:r>
      <w:proofErr w:type="spellEnd"/>
      <w:r w:rsidR="00216DA2" w:rsidRPr="00216DA2">
        <w:rPr>
          <w:rFonts w:ascii="Sylfaen" w:hAnsi="Sylfaen"/>
        </w:rPr>
        <w:t xml:space="preserve"> </w:t>
      </w:r>
      <w:proofErr w:type="spellStart"/>
      <w:r w:rsidR="00216DA2">
        <w:rPr>
          <w:rFonts w:ascii="Sylfaen" w:hAnsi="Sylfaen"/>
          <w:lang w:val="en-US"/>
        </w:rPr>
        <w:t>ժամային</w:t>
      </w:r>
      <w:proofErr w:type="spellEnd"/>
      <w:r w:rsidR="00216DA2" w:rsidRPr="00216DA2">
        <w:rPr>
          <w:rFonts w:ascii="Sylfaen" w:hAnsi="Sylfaen"/>
        </w:rPr>
        <w:t xml:space="preserve"> </w:t>
      </w:r>
      <w:proofErr w:type="spellStart"/>
      <w:r w:rsidR="00216DA2">
        <w:rPr>
          <w:rFonts w:ascii="Sylfaen" w:hAnsi="Sylfaen"/>
          <w:lang w:val="en-US"/>
        </w:rPr>
        <w:t>ճկուն</w:t>
      </w:r>
      <w:proofErr w:type="spellEnd"/>
      <w:r w:rsidR="00216DA2" w:rsidRPr="00216DA2">
        <w:rPr>
          <w:rFonts w:ascii="Sylfaen" w:hAnsi="Sylfaen"/>
        </w:rPr>
        <w:t xml:space="preserve"> </w:t>
      </w:r>
      <w:proofErr w:type="spellStart"/>
      <w:r w:rsidR="00216DA2">
        <w:rPr>
          <w:rFonts w:ascii="Sylfaen" w:hAnsi="Sylfaen"/>
          <w:lang w:val="en-US"/>
        </w:rPr>
        <w:t>կարգավորիչ</w:t>
      </w:r>
      <w:proofErr w:type="spellEnd"/>
      <w:r w:rsidR="00EA7DA1" w:rsidRPr="00216DA2">
        <w:t xml:space="preserve">                                                                                                         </w:t>
      </w:r>
      <w:r w:rsidR="00F75B28" w:rsidRPr="00216DA2">
        <w:t xml:space="preserve">                                                                                                                                 </w:t>
      </w:r>
    </w:p>
    <w:p w14:paraId="44524D83" w14:textId="77777777" w:rsidR="00A65734" w:rsidRPr="002F59F6" w:rsidRDefault="00A65734" w:rsidP="00217214">
      <w:pPr>
        <w:spacing w:line="240" w:lineRule="auto"/>
        <w:rPr>
          <w:rFonts w:ascii="Sylfaen" w:hAnsi="Sylfaen" w:cs="Sylfaen"/>
        </w:rPr>
      </w:pPr>
      <w:r w:rsidRPr="004B0F02">
        <w:rPr>
          <w:rFonts w:ascii="Sylfaen" w:hAnsi="Sylfaen" w:cs="Sylfaen"/>
          <w:sz w:val="28"/>
          <w:szCs w:val="28"/>
        </w:rPr>
        <w:t>Ա</w:t>
      </w:r>
      <w:r w:rsidR="004B0F02">
        <w:rPr>
          <w:rFonts w:ascii="Sylfaen" w:hAnsi="Sylfaen" w:cs="Sylfaen"/>
          <w:sz w:val="28"/>
          <w:szCs w:val="28"/>
          <w:lang w:val="hy-AM"/>
        </w:rPr>
        <w:t>ռան</w:t>
      </w:r>
      <w:r w:rsidR="004B0F02" w:rsidRPr="004B0F02">
        <w:rPr>
          <w:rFonts w:ascii="Sylfaen" w:hAnsi="Sylfaen" w:cs="Sylfaen"/>
          <w:sz w:val="28"/>
          <w:szCs w:val="28"/>
        </w:rPr>
        <w:t>ձ</w:t>
      </w:r>
      <w:r w:rsidR="004B0F02">
        <w:rPr>
          <w:rFonts w:ascii="Sylfaen" w:hAnsi="Sylfaen" w:cs="Sylfaen"/>
          <w:sz w:val="28"/>
          <w:szCs w:val="28"/>
          <w:lang w:val="hy-AM"/>
        </w:rPr>
        <w:t>նահատկությունները</w:t>
      </w:r>
      <w:r w:rsidR="00F75B28" w:rsidRPr="00F75B28">
        <w:rPr>
          <w:rFonts w:ascii="Sylfaen" w:hAnsi="Sylfaen" w:cs="Sylfaen"/>
          <w:sz w:val="28"/>
          <w:szCs w:val="28"/>
        </w:rPr>
        <w:t xml:space="preserve">                                                                                </w:t>
      </w:r>
      <w:r w:rsidR="00EF2198" w:rsidRPr="002F59F6">
        <w:rPr>
          <w:rFonts w:ascii="Sylfaen" w:hAnsi="Sylfaen" w:cs="Sylfaen"/>
        </w:rPr>
        <w:t>1</w:t>
      </w:r>
      <w:r w:rsidRPr="002F59F6">
        <w:rPr>
          <w:rFonts w:ascii="Sylfaen" w:hAnsi="Sylfaen" w:cs="Sylfaen"/>
        </w:rPr>
        <w:t xml:space="preserve">. </w:t>
      </w:r>
      <w:r w:rsidR="00171590" w:rsidRPr="00A21031">
        <w:rPr>
          <w:rFonts w:ascii="Sylfaen" w:hAnsi="Sylfaen" w:cs="Sylfaen"/>
        </w:rPr>
        <w:t>Կարմիր</w:t>
      </w:r>
      <w:r w:rsidR="00171590" w:rsidRPr="002F59F6">
        <w:rPr>
          <w:rFonts w:ascii="Sylfaen" w:hAnsi="Sylfaen" w:cs="Sylfaen"/>
        </w:rPr>
        <w:t xml:space="preserve"> </w:t>
      </w:r>
      <w:r w:rsidR="000F5BD5" w:rsidRPr="00A21031">
        <w:rPr>
          <w:rFonts w:ascii="Sylfaen" w:hAnsi="Sylfaen" w:cs="Sylfaen"/>
        </w:rPr>
        <w:t>և</w:t>
      </w:r>
      <w:r w:rsidR="00171590" w:rsidRPr="002F59F6">
        <w:rPr>
          <w:rFonts w:ascii="Sylfaen" w:hAnsi="Sylfaen" w:cs="Sylfaen"/>
        </w:rPr>
        <w:t xml:space="preserve"> </w:t>
      </w:r>
      <w:r w:rsidR="00171590" w:rsidRPr="00A21031">
        <w:rPr>
          <w:rFonts w:ascii="Sylfaen" w:hAnsi="Sylfaen" w:cs="Sylfaen"/>
        </w:rPr>
        <w:t>կանաչ</w:t>
      </w:r>
      <w:r w:rsidR="00171590" w:rsidRPr="002F59F6">
        <w:rPr>
          <w:rFonts w:ascii="Sylfaen" w:hAnsi="Sylfaen" w:cs="Sylfaen"/>
        </w:rPr>
        <w:t xml:space="preserve"> </w:t>
      </w:r>
      <w:r w:rsidR="00171590" w:rsidRPr="00A21031">
        <w:rPr>
          <w:rFonts w:ascii="Sylfaen" w:hAnsi="Sylfaen" w:cs="Sylfaen"/>
        </w:rPr>
        <w:t>ազդանշանների միաժամանակյա</w:t>
      </w:r>
      <w:r w:rsidR="00171590" w:rsidRPr="002F59F6">
        <w:rPr>
          <w:rFonts w:ascii="Sylfaen" w:hAnsi="Sylfaen" w:cs="Sylfaen"/>
        </w:rPr>
        <w:t xml:space="preserve"> </w:t>
      </w:r>
      <w:r w:rsidR="00171590" w:rsidRPr="00A21031">
        <w:rPr>
          <w:rFonts w:ascii="Sylfaen" w:hAnsi="Sylfaen" w:cs="Sylfaen"/>
        </w:rPr>
        <w:t>գործունեության ա</w:t>
      </w:r>
      <w:r w:rsidRPr="00A21031">
        <w:rPr>
          <w:rFonts w:ascii="Sylfaen" w:hAnsi="Sylfaen" w:cs="Sylfaen"/>
        </w:rPr>
        <w:t>վտոմատ</w:t>
      </w:r>
      <w:r w:rsidRPr="002F59F6">
        <w:rPr>
          <w:rFonts w:ascii="Sylfaen" w:hAnsi="Sylfaen" w:cs="Sylfaen"/>
        </w:rPr>
        <w:t xml:space="preserve"> </w:t>
      </w:r>
      <w:r w:rsidR="00FC6609" w:rsidRPr="00A21031">
        <w:rPr>
          <w:rFonts w:ascii="Sylfaen" w:hAnsi="Sylfaen" w:cs="Sylfaen"/>
        </w:rPr>
        <w:t>արգ</w:t>
      </w:r>
      <w:r w:rsidR="000F5BD5" w:rsidRPr="00A21031">
        <w:rPr>
          <w:rFonts w:ascii="Sylfaen" w:hAnsi="Sylfaen" w:cs="Sylfaen"/>
        </w:rPr>
        <w:t>ելափակում</w:t>
      </w:r>
      <w:r w:rsidRPr="002F59F6">
        <w:rPr>
          <w:rFonts w:ascii="Sylfaen" w:hAnsi="Sylfaen" w:cs="Sylfaen"/>
        </w:rPr>
        <w:t>.</w:t>
      </w:r>
      <w:r w:rsidR="00F75B28" w:rsidRPr="002F59F6">
        <w:rPr>
          <w:rFonts w:ascii="Sylfaen" w:hAnsi="Sylfaen" w:cs="Sylfaen"/>
        </w:rPr>
        <w:t xml:space="preserve"> </w:t>
      </w:r>
      <w:r w:rsidR="000F5BD5" w:rsidRPr="002F59F6">
        <w:rPr>
          <w:rFonts w:ascii="Sylfaen" w:hAnsi="Sylfaen" w:cs="Sylfaen"/>
        </w:rPr>
        <w:t xml:space="preserve">                                                                                                                                                        </w:t>
      </w:r>
      <w:r w:rsidR="00EF2198" w:rsidRPr="002F59F6">
        <w:rPr>
          <w:rFonts w:ascii="Sylfaen" w:hAnsi="Sylfaen" w:cs="Sylfaen"/>
        </w:rPr>
        <w:t>2</w:t>
      </w:r>
      <w:r w:rsidRPr="002F59F6">
        <w:rPr>
          <w:rFonts w:ascii="Sylfaen" w:hAnsi="Sylfaen" w:cs="Sylfaen"/>
        </w:rPr>
        <w:t xml:space="preserve">. </w:t>
      </w:r>
      <w:r w:rsidR="005C2B2C" w:rsidRPr="002F59F6">
        <w:rPr>
          <w:rFonts w:ascii="Sylfaen" w:hAnsi="Sylfaen" w:cs="Sylfaen"/>
        </w:rPr>
        <w:t xml:space="preserve">Կատարվում է կարմիր գույնով ժամանակի </w:t>
      </w:r>
      <w:r w:rsidR="005C2B2C" w:rsidRPr="00A21031">
        <w:rPr>
          <w:rFonts w:ascii="Sylfaen" w:hAnsi="Sylfaen" w:cs="Sylfaen"/>
        </w:rPr>
        <w:t>հ</w:t>
      </w:r>
      <w:r w:rsidR="000F5BD5" w:rsidRPr="00A21031">
        <w:rPr>
          <w:rFonts w:ascii="Sylfaen" w:hAnsi="Sylfaen" w:cs="Sylfaen"/>
        </w:rPr>
        <w:t>ետ</w:t>
      </w:r>
      <w:r w:rsidR="005C2B2C" w:rsidRPr="00A21031">
        <w:rPr>
          <w:rFonts w:ascii="Sylfaen" w:hAnsi="Sylfaen" w:cs="Sylfaen"/>
        </w:rPr>
        <w:t>հաշվա</w:t>
      </w:r>
      <w:r w:rsidR="000F5BD5" w:rsidRPr="00A21031">
        <w:rPr>
          <w:rFonts w:ascii="Sylfaen" w:hAnsi="Sylfaen" w:cs="Sylfaen"/>
        </w:rPr>
        <w:t>րկ</w:t>
      </w:r>
      <w:r w:rsidR="00117DE6" w:rsidRPr="00A21031">
        <w:rPr>
          <w:rFonts w:ascii="Sylfaen" w:hAnsi="Sylfaen" w:cs="Sylfaen"/>
        </w:rPr>
        <w:t>ը</w:t>
      </w:r>
      <w:r w:rsidR="005C2B2C" w:rsidRPr="00A21031">
        <w:rPr>
          <w:rFonts w:ascii="Sylfaen" w:hAnsi="Sylfaen" w:cs="Sylfaen"/>
        </w:rPr>
        <w:t xml:space="preserve"> դեղին գույնի բաժնում միաժամանակ կարմիր գույնի ազդանշանի հետ և </w:t>
      </w:r>
      <w:r w:rsidRPr="00A21031">
        <w:rPr>
          <w:rFonts w:ascii="Sylfaen" w:hAnsi="Sylfaen" w:cs="Sylfaen"/>
        </w:rPr>
        <w:t>հակառակը</w:t>
      </w:r>
      <w:r w:rsidRPr="002F59F6">
        <w:rPr>
          <w:rFonts w:ascii="Sylfaen" w:hAnsi="Sylfaen" w:cs="Sylfaen"/>
        </w:rPr>
        <w:t>,</w:t>
      </w:r>
      <w:r w:rsidR="00117DE6" w:rsidRPr="002F59F6">
        <w:rPr>
          <w:rFonts w:ascii="Sylfaen" w:hAnsi="Sylfaen" w:cs="Sylfaen"/>
        </w:rPr>
        <w:t xml:space="preserve"> կանաչ գույնով ժամանակի </w:t>
      </w:r>
      <w:r w:rsidR="000F5BD5" w:rsidRPr="00A21031">
        <w:rPr>
          <w:rFonts w:ascii="Sylfaen" w:hAnsi="Sylfaen" w:cs="Sylfaen"/>
        </w:rPr>
        <w:t>հետ</w:t>
      </w:r>
      <w:r w:rsidR="00117DE6" w:rsidRPr="00A21031">
        <w:rPr>
          <w:rFonts w:ascii="Sylfaen" w:hAnsi="Sylfaen" w:cs="Sylfaen"/>
        </w:rPr>
        <w:t>հաշվա</w:t>
      </w:r>
      <w:r w:rsidR="000F5BD5" w:rsidRPr="00A21031">
        <w:rPr>
          <w:rFonts w:ascii="Sylfaen" w:hAnsi="Sylfaen" w:cs="Sylfaen"/>
        </w:rPr>
        <w:t>րկ</w:t>
      </w:r>
      <w:r w:rsidR="00117DE6" w:rsidRPr="00A21031">
        <w:rPr>
          <w:rFonts w:ascii="Sylfaen" w:hAnsi="Sylfaen" w:cs="Sylfaen"/>
        </w:rPr>
        <w:t>ը դեղին գույնի բաժնում միաժամանակ կանաչ գույնի ազդանշանի հետ.</w:t>
      </w:r>
      <w:r w:rsidR="00F75B28" w:rsidRPr="00A21031">
        <w:rPr>
          <w:rFonts w:ascii="Sylfaen" w:hAnsi="Sylfaen" w:cs="Sylfaen"/>
        </w:rPr>
        <w:t xml:space="preserve">                                                                                                                           </w:t>
      </w:r>
      <w:r w:rsidR="00EF2198" w:rsidRPr="002F59F6">
        <w:rPr>
          <w:rFonts w:ascii="Sylfaen" w:hAnsi="Sylfaen" w:cs="Sylfaen"/>
        </w:rPr>
        <w:t>3</w:t>
      </w:r>
      <w:r w:rsidRPr="002F59F6">
        <w:rPr>
          <w:rFonts w:ascii="Sylfaen" w:hAnsi="Sylfaen" w:cs="Sylfaen"/>
        </w:rPr>
        <w:t xml:space="preserve">. </w:t>
      </w:r>
      <w:r w:rsidR="00117DE6" w:rsidRPr="00A21031">
        <w:rPr>
          <w:rFonts w:ascii="Sylfaen" w:hAnsi="Sylfaen" w:cs="Sylfaen"/>
        </w:rPr>
        <w:t>Լուսացույց</w:t>
      </w:r>
      <w:r w:rsidR="00967262" w:rsidRPr="002F59F6">
        <w:rPr>
          <w:rFonts w:ascii="Sylfaen" w:hAnsi="Sylfaen" w:cs="Sylfaen"/>
        </w:rPr>
        <w:t>ի հիմքը՝</w:t>
      </w:r>
      <w:r w:rsidRPr="002F59F6">
        <w:rPr>
          <w:rFonts w:ascii="Sylfaen" w:hAnsi="Sylfaen" w:cs="Sylfaen"/>
        </w:rPr>
        <w:t xml:space="preserve"> </w:t>
      </w:r>
      <w:r w:rsidR="00910DF7" w:rsidRPr="002F59F6">
        <w:rPr>
          <w:rFonts w:ascii="Sylfaen" w:hAnsi="Sylfaen" w:cs="Sylfaen"/>
        </w:rPr>
        <w:t>մետաղական</w:t>
      </w:r>
      <w:r w:rsidR="00F8753D" w:rsidRPr="007D7FF7">
        <w:rPr>
          <w:rFonts w:ascii="Sylfaen" w:hAnsi="Sylfaen" w:cs="Sylfaen"/>
        </w:rPr>
        <w:t xml:space="preserve"> </w:t>
      </w:r>
      <w:r w:rsidR="00F8753D" w:rsidRPr="002F59F6">
        <w:rPr>
          <w:rFonts w:ascii="Sylfaen" w:hAnsi="Sylfaen" w:cs="Sylfaen"/>
        </w:rPr>
        <w:t>հակակոռոզիոն</w:t>
      </w:r>
      <w:r w:rsidR="00F8753D" w:rsidRPr="007D7FF7">
        <w:rPr>
          <w:rFonts w:ascii="Sylfaen" w:hAnsi="Sylfaen" w:cs="Sylfaen"/>
        </w:rPr>
        <w:t xml:space="preserve"> </w:t>
      </w:r>
      <w:r w:rsidR="00F8753D" w:rsidRPr="002F59F6">
        <w:rPr>
          <w:rFonts w:ascii="Sylfaen" w:hAnsi="Sylfaen" w:cs="Sylfaen"/>
        </w:rPr>
        <w:t>ծածկույթով</w:t>
      </w:r>
      <w:r w:rsidR="00910DF7" w:rsidRPr="00A21031">
        <w:rPr>
          <w:rFonts w:ascii="Sylfaen" w:hAnsi="Sylfaen" w:cs="Sylfaen"/>
        </w:rPr>
        <w:t>:</w:t>
      </w:r>
    </w:p>
    <w:p w14:paraId="24747149" w14:textId="77777777" w:rsidR="00FC6609" w:rsidRPr="002F59F6" w:rsidRDefault="00EF2198" w:rsidP="00967262">
      <w:pPr>
        <w:spacing w:line="240" w:lineRule="auto"/>
        <w:rPr>
          <w:rFonts w:ascii="Sylfaen" w:hAnsi="Sylfaen" w:cs="Sylfaen"/>
        </w:rPr>
      </w:pPr>
      <w:r w:rsidRPr="002F59F6">
        <w:rPr>
          <w:rFonts w:ascii="Sylfaen" w:hAnsi="Sylfaen" w:cs="Sylfaen"/>
        </w:rPr>
        <w:t>4</w:t>
      </w:r>
      <w:r w:rsidR="00FC6609" w:rsidRPr="002F59F6">
        <w:rPr>
          <w:rFonts w:ascii="Sylfaen" w:hAnsi="Sylfaen" w:cs="Sylfaen"/>
        </w:rPr>
        <w:t>.</w:t>
      </w:r>
      <w:r w:rsidR="00910DF7" w:rsidRPr="002F59F6">
        <w:rPr>
          <w:rFonts w:ascii="Sylfaen" w:hAnsi="Sylfaen" w:cs="Sylfaen"/>
        </w:rPr>
        <w:t>Պոլիկարբոնատե հարթ ապակիով</w:t>
      </w:r>
      <w:r w:rsidR="00967262" w:rsidRPr="002F59F6">
        <w:rPr>
          <w:rFonts w:ascii="Sylfaen" w:hAnsi="Sylfaen" w:cs="Sylfaen"/>
        </w:rPr>
        <w:t>:</w:t>
      </w:r>
    </w:p>
    <w:p w14:paraId="222AB711" w14:textId="77777777" w:rsidR="00FD432C" w:rsidRPr="002F59F6" w:rsidRDefault="00EF2198" w:rsidP="00217214">
      <w:pPr>
        <w:spacing w:line="240" w:lineRule="auto"/>
        <w:rPr>
          <w:rFonts w:ascii="Sylfaen" w:hAnsi="Sylfaen" w:cs="Sylfaen"/>
        </w:rPr>
      </w:pPr>
      <w:r w:rsidRPr="002F59F6">
        <w:rPr>
          <w:rFonts w:ascii="Sylfaen" w:hAnsi="Sylfaen" w:cs="Sylfaen"/>
        </w:rPr>
        <w:t>5</w:t>
      </w:r>
      <w:r w:rsidR="00FD432C" w:rsidRPr="002F59F6">
        <w:rPr>
          <w:rFonts w:ascii="Sylfaen" w:hAnsi="Sylfaen" w:cs="Sylfaen"/>
        </w:rPr>
        <w:t>.Կառուցվածքը</w:t>
      </w:r>
      <w:r w:rsidR="00C617F7" w:rsidRPr="002F59F6">
        <w:rPr>
          <w:rFonts w:ascii="Sylfaen" w:hAnsi="Sylfaen" w:cs="Sylfaen"/>
        </w:rPr>
        <w:t>՝</w:t>
      </w:r>
      <w:r w:rsidR="00FD432C" w:rsidRPr="002F59F6">
        <w:rPr>
          <w:rFonts w:ascii="Sylfaen" w:hAnsi="Sylfaen" w:cs="Sylfaen"/>
        </w:rPr>
        <w:t xml:space="preserve"> </w:t>
      </w:r>
      <w:r w:rsidR="00910DF7" w:rsidRPr="002F59F6">
        <w:rPr>
          <w:rFonts w:ascii="Sylfaen" w:hAnsi="Sylfaen" w:cs="Sylfaen"/>
        </w:rPr>
        <w:t>հարթ</w:t>
      </w:r>
      <w:r w:rsidR="00FD432C" w:rsidRPr="002F59F6">
        <w:rPr>
          <w:rFonts w:ascii="Sylfaen" w:hAnsi="Sylfaen" w:cs="Sylfaen"/>
        </w:rPr>
        <w:t>, արտաքին իրանը առանց հենասյունից դեմոնտաժելու</w:t>
      </w:r>
    </w:p>
    <w:p w14:paraId="5BBDCDD5" w14:textId="77777777" w:rsidR="00FD432C" w:rsidRPr="002F59F6" w:rsidRDefault="00FD432C" w:rsidP="00217214">
      <w:pPr>
        <w:spacing w:line="240" w:lineRule="auto"/>
        <w:rPr>
          <w:rFonts w:ascii="Sylfaen" w:hAnsi="Sylfaen" w:cs="Sylfaen"/>
        </w:rPr>
      </w:pPr>
      <w:r w:rsidRPr="002F59F6">
        <w:rPr>
          <w:rFonts w:ascii="Sylfaen" w:hAnsi="Sylfaen" w:cs="Sylfaen"/>
        </w:rPr>
        <w:t>ցուցատախտակների լրակազմ փոխարին</w:t>
      </w:r>
      <w:r w:rsidR="00C617F7" w:rsidRPr="002F59F6">
        <w:rPr>
          <w:rFonts w:ascii="Sylfaen" w:hAnsi="Sylfaen" w:cs="Sylfaen"/>
        </w:rPr>
        <w:t>ման հնարավորությամբ:</w:t>
      </w:r>
    </w:p>
    <w:p w14:paraId="0FD7EF94" w14:textId="48296169" w:rsidR="00175058" w:rsidRPr="002F59F6" w:rsidRDefault="00EF2198" w:rsidP="00175058">
      <w:pPr>
        <w:spacing w:line="240" w:lineRule="auto"/>
        <w:rPr>
          <w:rFonts w:ascii="Sylfaen" w:hAnsi="Sylfaen" w:cs="Sylfaen"/>
        </w:rPr>
      </w:pPr>
      <w:r w:rsidRPr="002F59F6">
        <w:rPr>
          <w:rFonts w:ascii="Sylfaen" w:hAnsi="Sylfaen" w:cs="Sylfaen"/>
        </w:rPr>
        <w:t>6</w:t>
      </w:r>
      <w:r w:rsidR="00FD432C" w:rsidRPr="002F59F6">
        <w:rPr>
          <w:rFonts w:ascii="Sylfaen" w:hAnsi="Sylfaen" w:cs="Sylfaen"/>
        </w:rPr>
        <w:t>.</w:t>
      </w:r>
      <w:r w:rsidR="00A35DA8" w:rsidRPr="002F59F6">
        <w:rPr>
          <w:rFonts w:ascii="Sylfaen" w:hAnsi="Sylfaen" w:cs="Sylfaen"/>
        </w:rPr>
        <w:t xml:space="preserve"> </w:t>
      </w:r>
      <w:r w:rsidR="00910DF7" w:rsidRPr="002F59F6">
        <w:rPr>
          <w:rFonts w:ascii="Sylfaen" w:hAnsi="Sylfaen" w:cs="Sylfaen"/>
        </w:rPr>
        <w:t xml:space="preserve">Գլխավոր ղեկավարման բլոկի կապը մնացած լուսատախտակների հետ երկլարանի </w:t>
      </w:r>
      <w:r w:rsidR="00FD432C" w:rsidRPr="002F59F6">
        <w:rPr>
          <w:rFonts w:ascii="Sylfaen" w:hAnsi="Sylfaen" w:cs="Sylfaen"/>
        </w:rPr>
        <w:t xml:space="preserve">RS485 ցանցով </w:t>
      </w:r>
      <w:r w:rsidR="00EA7DA1" w:rsidRPr="002F59F6">
        <w:rPr>
          <w:rFonts w:ascii="Sylfaen" w:hAnsi="Sylfaen" w:cs="Sylfaen"/>
        </w:rPr>
        <w:t xml:space="preserve">                                                                                                                                                                                          7. Համակարգը պետք է աշխատի երկլարանի սնուցման տարբերակով՝ առանց թանկարժեք մալուխների կիրառմամբ                                                                                                                                            8. </w:t>
      </w:r>
      <w:r w:rsidR="00A35DA8" w:rsidRPr="002F59F6">
        <w:rPr>
          <w:rFonts w:ascii="Sylfaen" w:hAnsi="Sylfaen" w:cs="Sylfaen"/>
        </w:rPr>
        <w:t>Աջ շրջադարձերի ազատ երթևեկություն՝ աջ լրացուցիչ սեկցիայի կիրառում, որը ունենա մեկ ընդ մերթ թարթող աջ սլաք զի</w:t>
      </w:r>
      <w:r w:rsidR="00300BEC" w:rsidRPr="002F59F6">
        <w:rPr>
          <w:rFonts w:ascii="Sylfaen" w:hAnsi="Sylfaen" w:cs="Sylfaen"/>
        </w:rPr>
        <w:t>ջ</w:t>
      </w:r>
      <w:r w:rsidR="00A35DA8" w:rsidRPr="002F59F6">
        <w:rPr>
          <w:rFonts w:ascii="Sylfaen" w:hAnsi="Sylfaen" w:cs="Sylfaen"/>
        </w:rPr>
        <w:t>իր ճանապարհը նշանի հետ համատեղ</w:t>
      </w:r>
      <w:r w:rsidR="003A0B07" w:rsidRPr="002F59F6">
        <w:rPr>
          <w:rFonts w:ascii="Sylfaen" w:hAnsi="Sylfaen" w:cs="Sylfaen"/>
        </w:rPr>
        <w:t xml:space="preserve">                                 9. Լուսացույցի կանաչ հարթակում ուղորդող ուղիղ-ձախ սլաքով </w:t>
      </w:r>
      <w:r w:rsidR="00A453FB" w:rsidRPr="002F59F6">
        <w:rPr>
          <w:rFonts w:ascii="Sylfaen" w:hAnsi="Sylfaen" w:cs="Sylfaen"/>
        </w:rPr>
        <w:t xml:space="preserve">                                                      </w:t>
      </w:r>
      <w:r w:rsidR="003A0B07" w:rsidRPr="002F59F6">
        <w:rPr>
          <w:rFonts w:ascii="Sylfaen" w:hAnsi="Sylfaen" w:cs="Sylfaen"/>
        </w:rPr>
        <w:t xml:space="preserve"> </w:t>
      </w:r>
      <w:r w:rsidR="00A453FB" w:rsidRPr="002F59F6">
        <w:rPr>
          <w:rFonts w:ascii="Sylfaen" w:hAnsi="Sylfaen" w:cs="Sylfaen"/>
        </w:rPr>
        <w:t>10.</w:t>
      </w:r>
      <w:r w:rsidR="003A0B07" w:rsidRPr="002F59F6">
        <w:rPr>
          <w:rFonts w:ascii="Sylfaen" w:hAnsi="Sylfaen" w:cs="Sylfaen"/>
        </w:rPr>
        <w:t xml:space="preserve">  </w:t>
      </w:r>
      <w:r w:rsidR="00A453FB" w:rsidRPr="002F59F6">
        <w:rPr>
          <w:rFonts w:ascii="Sylfaen" w:hAnsi="Sylfaen" w:cs="Sylfaen"/>
        </w:rPr>
        <w:t>Տեխնիկական պարամետրերը համապատասխանում են     ГОСТ.Р 52289-2004</w:t>
      </w:r>
      <w:r w:rsidR="00175058" w:rsidRPr="002F59F6">
        <w:rPr>
          <w:rFonts w:ascii="Sylfaen" w:hAnsi="Sylfaen" w:cs="Sylfaen"/>
        </w:rPr>
        <w:t xml:space="preserve">,                                                                                                                                      ГОСТ.Р 52282-2004, </w:t>
      </w:r>
      <w:r w:rsidR="002F59F6" w:rsidRPr="00A453FB">
        <w:rPr>
          <w:rFonts w:ascii="Sylfaen" w:hAnsi="Sylfaen"/>
          <w:lang w:val="hy-AM"/>
        </w:rPr>
        <w:t>Փոշու</w:t>
      </w:r>
      <w:r w:rsidR="002F59F6" w:rsidRPr="00A453FB">
        <w:rPr>
          <w:lang w:val="hy-AM"/>
        </w:rPr>
        <w:t xml:space="preserve"> </w:t>
      </w:r>
      <w:r w:rsidR="002F59F6" w:rsidRPr="00A453FB">
        <w:rPr>
          <w:rFonts w:ascii="Sylfaen" w:hAnsi="Sylfaen"/>
          <w:lang w:val="hy-AM"/>
        </w:rPr>
        <w:t>եւ</w:t>
      </w:r>
      <w:r w:rsidR="002F59F6" w:rsidRPr="00A453FB">
        <w:rPr>
          <w:lang w:val="hy-AM"/>
        </w:rPr>
        <w:t xml:space="preserve"> </w:t>
      </w:r>
      <w:r w:rsidR="002F59F6" w:rsidRPr="00A453FB">
        <w:rPr>
          <w:rFonts w:ascii="Sylfaen" w:hAnsi="Sylfaen"/>
          <w:lang w:val="hy-AM"/>
        </w:rPr>
        <w:t>խոնավության</w:t>
      </w:r>
      <w:r w:rsidR="002F59F6" w:rsidRPr="00A453FB">
        <w:rPr>
          <w:lang w:val="hy-AM"/>
        </w:rPr>
        <w:t xml:space="preserve"> </w:t>
      </w:r>
      <w:r w:rsidR="002F59F6" w:rsidRPr="00A453FB">
        <w:rPr>
          <w:rFonts w:ascii="Sylfaen" w:hAnsi="Sylfaen"/>
          <w:lang w:val="hy-AM"/>
        </w:rPr>
        <w:t>անվտանգությունը</w:t>
      </w:r>
      <w:r w:rsidR="002F59F6">
        <w:rPr>
          <w:lang w:val="hy-AM"/>
        </w:rPr>
        <w:t>՝</w:t>
      </w:r>
      <w:r w:rsidR="002F59F6" w:rsidRPr="00A453FB">
        <w:rPr>
          <w:lang w:val="hy-AM"/>
        </w:rPr>
        <w:t xml:space="preserve">         IP64 ГОСТ 14254-96</w:t>
      </w:r>
      <w:r w:rsidR="002F59F6" w:rsidRPr="00C2131A">
        <w:rPr>
          <w:lang w:val="hy-AM"/>
        </w:rPr>
        <w:t xml:space="preserve">              </w:t>
      </w:r>
    </w:p>
    <w:p w14:paraId="52A98CC5" w14:textId="768AC9B0" w:rsidR="00C2131A" w:rsidRPr="00AD5560" w:rsidRDefault="00A453FB" w:rsidP="00C2131A">
      <w:pPr>
        <w:spacing w:line="240" w:lineRule="auto"/>
        <w:rPr>
          <w:lang w:val="hy-AM"/>
        </w:rPr>
      </w:pPr>
      <w:r w:rsidRPr="00A453FB">
        <w:rPr>
          <w:lang w:val="hy-AM"/>
        </w:rPr>
        <w:t xml:space="preserve"> </w:t>
      </w:r>
      <w:r w:rsidR="00C2131A" w:rsidRPr="00C2131A">
        <w:rPr>
          <w:lang w:val="hy-AM"/>
        </w:rPr>
        <w:t xml:space="preserve">11. </w:t>
      </w:r>
      <w:r w:rsidR="00C2131A" w:rsidRPr="00C2131A">
        <w:rPr>
          <w:rFonts w:ascii="Sylfaen" w:hAnsi="Sylfaen" w:cs="Sylfaen"/>
          <w:lang w:val="hy-AM"/>
        </w:rPr>
        <w:t>Յուրաքանչյուր</w:t>
      </w:r>
      <w:r w:rsidR="00C2131A" w:rsidRPr="00C2131A">
        <w:rPr>
          <w:lang w:val="hy-AM"/>
        </w:rPr>
        <w:t xml:space="preserve"> </w:t>
      </w:r>
      <w:r w:rsidR="00C2131A" w:rsidRPr="00C2131A">
        <w:rPr>
          <w:rFonts w:ascii="Sylfaen" w:hAnsi="Sylfaen" w:cs="Sylfaen"/>
          <w:lang w:val="hy-AM"/>
        </w:rPr>
        <w:t>ազդանշանի</w:t>
      </w:r>
      <w:r w:rsidR="00C2131A" w:rsidRPr="00C2131A">
        <w:rPr>
          <w:lang w:val="hy-AM"/>
        </w:rPr>
        <w:t xml:space="preserve"> </w:t>
      </w:r>
      <w:r w:rsidR="00C2131A" w:rsidRPr="00C2131A">
        <w:rPr>
          <w:rFonts w:ascii="Sylfaen" w:hAnsi="Sylfaen" w:cs="Sylfaen"/>
          <w:lang w:val="hy-AM"/>
        </w:rPr>
        <w:t>լույսի</w:t>
      </w:r>
      <w:r w:rsidR="00C2131A" w:rsidRPr="00C2131A">
        <w:rPr>
          <w:lang w:val="hy-AM"/>
        </w:rPr>
        <w:t xml:space="preserve"> </w:t>
      </w:r>
      <w:r w:rsidR="00C2131A" w:rsidRPr="00C2131A">
        <w:rPr>
          <w:rFonts w:ascii="Sylfaen" w:hAnsi="Sylfaen" w:cs="Sylfaen"/>
          <w:lang w:val="hy-AM"/>
        </w:rPr>
        <w:t>ուժգնության</w:t>
      </w:r>
      <w:r w:rsidR="00C2131A" w:rsidRPr="00C2131A">
        <w:rPr>
          <w:lang w:val="hy-AM"/>
        </w:rPr>
        <w:t xml:space="preserve"> </w:t>
      </w:r>
      <w:r w:rsidR="00C2131A" w:rsidRPr="00C2131A">
        <w:rPr>
          <w:rFonts w:ascii="Sylfaen" w:hAnsi="Sylfaen" w:cs="Sylfaen"/>
          <w:lang w:val="hy-AM"/>
        </w:rPr>
        <w:t>կարգավորում</w:t>
      </w:r>
      <w:r w:rsidR="00C2131A" w:rsidRPr="00C2131A">
        <w:rPr>
          <w:lang w:val="hy-AM"/>
        </w:rPr>
        <w:t xml:space="preserve"> (</w:t>
      </w:r>
      <w:r w:rsidR="00C2131A" w:rsidRPr="00C2131A">
        <w:rPr>
          <w:rFonts w:ascii="Sylfaen" w:hAnsi="Sylfaen" w:cs="Sylfaen"/>
          <w:lang w:val="hy-AM"/>
        </w:rPr>
        <w:t>ավտոմատ</w:t>
      </w:r>
      <w:r w:rsidR="00C2131A" w:rsidRPr="00C2131A">
        <w:rPr>
          <w:lang w:val="hy-AM"/>
        </w:rPr>
        <w:t xml:space="preserve"> </w:t>
      </w:r>
      <w:r w:rsidR="00C2131A" w:rsidRPr="00C2131A">
        <w:rPr>
          <w:rFonts w:ascii="Sylfaen" w:hAnsi="Sylfaen" w:cs="Sylfaen"/>
          <w:lang w:val="hy-AM"/>
        </w:rPr>
        <w:t>կերպով</w:t>
      </w:r>
      <w:r w:rsidR="00C2131A" w:rsidRPr="00C2131A">
        <w:rPr>
          <w:lang w:val="hy-AM"/>
        </w:rPr>
        <w:t xml:space="preserve"> </w:t>
      </w:r>
      <w:r w:rsidR="00C2131A" w:rsidRPr="00C2131A">
        <w:rPr>
          <w:rFonts w:ascii="Sylfaen" w:hAnsi="Sylfaen" w:cs="Sylfaen"/>
          <w:lang w:val="hy-AM"/>
        </w:rPr>
        <w:t>պայծառությունը</w:t>
      </w:r>
      <w:r w:rsidR="00C2131A" w:rsidRPr="00C2131A">
        <w:rPr>
          <w:lang w:val="hy-AM"/>
        </w:rPr>
        <w:t xml:space="preserve"> </w:t>
      </w:r>
      <w:r w:rsidR="00C2131A" w:rsidRPr="00C2131A">
        <w:rPr>
          <w:rFonts w:ascii="Sylfaen" w:hAnsi="Sylfaen" w:cs="Sylfaen"/>
          <w:lang w:val="hy-AM"/>
        </w:rPr>
        <w:t>վերահսկելու</w:t>
      </w:r>
      <w:r w:rsidR="00C2131A" w:rsidRPr="00C2131A">
        <w:rPr>
          <w:lang w:val="hy-AM"/>
        </w:rPr>
        <w:t xml:space="preserve"> </w:t>
      </w:r>
      <w:r w:rsidR="00C2131A" w:rsidRPr="00C2131A">
        <w:rPr>
          <w:rFonts w:ascii="Sylfaen" w:hAnsi="Sylfaen" w:cs="Sylfaen"/>
          <w:lang w:val="hy-AM"/>
        </w:rPr>
        <w:t>հնարավորությամբ</w:t>
      </w:r>
      <w:r w:rsidR="00C2131A" w:rsidRPr="00C2131A">
        <w:rPr>
          <w:lang w:val="hy-AM"/>
        </w:rPr>
        <w:t xml:space="preserve">) </w:t>
      </w:r>
      <w:r w:rsidR="00C2131A" w:rsidRPr="00C2131A">
        <w:rPr>
          <w:rFonts w:ascii="Sylfaen" w:hAnsi="Sylfaen" w:cs="Sylfaen"/>
          <w:lang w:val="hy-AM"/>
        </w:rPr>
        <w:t>ոչ</w:t>
      </w:r>
      <w:r w:rsidR="00C2131A" w:rsidRPr="00C2131A">
        <w:rPr>
          <w:lang w:val="hy-AM"/>
        </w:rPr>
        <w:t xml:space="preserve"> </w:t>
      </w:r>
      <w:r w:rsidR="00C2131A" w:rsidRPr="00C2131A">
        <w:rPr>
          <w:rFonts w:ascii="Sylfaen" w:hAnsi="Sylfaen" w:cs="Sylfaen"/>
          <w:lang w:val="hy-AM"/>
        </w:rPr>
        <w:t>պակաս</w:t>
      </w:r>
      <w:r w:rsidR="00C2131A" w:rsidRPr="00C2131A">
        <w:rPr>
          <w:lang w:val="hy-AM"/>
        </w:rPr>
        <w:t xml:space="preserve">, </w:t>
      </w:r>
      <w:r w:rsidR="00C2131A" w:rsidRPr="00C2131A">
        <w:rPr>
          <w:rFonts w:ascii="Sylfaen" w:hAnsi="Sylfaen" w:cs="Sylfaen"/>
          <w:lang w:val="hy-AM"/>
        </w:rPr>
        <w:t>քան</w:t>
      </w:r>
      <w:r w:rsidR="00C2131A" w:rsidRPr="00C2131A">
        <w:rPr>
          <w:lang w:val="hy-AM"/>
        </w:rPr>
        <w:t xml:space="preserve"> 500cd (</w:t>
      </w:r>
      <w:r w:rsidR="00C2131A" w:rsidRPr="00C2131A">
        <w:rPr>
          <w:rFonts w:ascii="Sylfaen" w:hAnsi="Sylfaen" w:cs="Sylfaen"/>
          <w:lang w:val="hy-AM"/>
        </w:rPr>
        <w:t>կանդելա</w:t>
      </w:r>
      <w:r w:rsidR="00C2131A" w:rsidRPr="00C2131A">
        <w:rPr>
          <w:lang w:val="hy-AM"/>
        </w:rPr>
        <w:t xml:space="preserve">)              12. </w:t>
      </w:r>
      <w:r w:rsidR="00C2131A" w:rsidRPr="00C2131A">
        <w:rPr>
          <w:rFonts w:ascii="Sylfaen" w:hAnsi="Sylfaen" w:cs="Sylfaen"/>
          <w:lang w:val="hy-AM"/>
        </w:rPr>
        <w:t>Կմախքի</w:t>
      </w:r>
      <w:r w:rsidR="00C2131A" w:rsidRPr="00C2131A">
        <w:rPr>
          <w:lang w:val="hy-AM"/>
        </w:rPr>
        <w:t xml:space="preserve"> </w:t>
      </w:r>
      <w:r w:rsidR="00C2131A" w:rsidRPr="00C2131A">
        <w:rPr>
          <w:rFonts w:ascii="Sylfaen" w:hAnsi="Sylfaen" w:cs="Sylfaen"/>
          <w:lang w:val="hy-AM"/>
        </w:rPr>
        <w:t>նյութը՝</w:t>
      </w:r>
      <w:r w:rsidR="00C2131A" w:rsidRPr="00C2131A">
        <w:rPr>
          <w:lang w:val="hy-AM"/>
        </w:rPr>
        <w:t xml:space="preserve"> </w:t>
      </w:r>
      <w:r w:rsidR="00C2131A" w:rsidRPr="00C2131A">
        <w:rPr>
          <w:rFonts w:ascii="Sylfaen" w:hAnsi="Sylfaen" w:cs="Sylfaen"/>
          <w:lang w:val="hy-AM"/>
        </w:rPr>
        <w:t>մետաղական</w:t>
      </w:r>
      <w:r w:rsidR="00C2131A" w:rsidRPr="00C2131A">
        <w:rPr>
          <w:lang w:val="hy-AM"/>
        </w:rPr>
        <w:t xml:space="preserve"> </w:t>
      </w:r>
      <w:r w:rsidR="00C2131A" w:rsidRPr="00C2131A">
        <w:rPr>
          <w:rFonts w:ascii="Sylfaen" w:hAnsi="Sylfaen" w:cs="Sylfaen"/>
          <w:lang w:val="hy-AM"/>
        </w:rPr>
        <w:t>հակակոռոզիոն</w:t>
      </w:r>
      <w:r w:rsidR="00C2131A" w:rsidRPr="00C2131A">
        <w:rPr>
          <w:lang w:val="hy-AM"/>
        </w:rPr>
        <w:t xml:space="preserve"> </w:t>
      </w:r>
      <w:r w:rsidR="00C2131A" w:rsidRPr="00C2131A">
        <w:rPr>
          <w:rFonts w:ascii="Sylfaen" w:hAnsi="Sylfaen" w:cs="Sylfaen"/>
          <w:lang w:val="hy-AM"/>
        </w:rPr>
        <w:t>ծածկույթով,</w:t>
      </w:r>
      <w:r w:rsidR="00C2131A" w:rsidRPr="00C2131A">
        <w:rPr>
          <w:lang w:val="hy-AM"/>
        </w:rPr>
        <w:t xml:space="preserve">   </w:t>
      </w:r>
      <w:r w:rsidR="00C2131A" w:rsidRPr="00C2131A">
        <w:rPr>
          <w:rFonts w:ascii="Sylfaen" w:hAnsi="Sylfaen" w:cs="Sylfaen"/>
          <w:lang w:val="hy-AM"/>
        </w:rPr>
        <w:t>գույնը՝</w:t>
      </w:r>
      <w:r w:rsidR="00C2131A" w:rsidRPr="00C2131A">
        <w:rPr>
          <w:lang w:val="hy-AM"/>
        </w:rPr>
        <w:t xml:space="preserve"> </w:t>
      </w:r>
      <w:r w:rsidR="00C2131A" w:rsidRPr="00C2131A">
        <w:rPr>
          <w:rFonts w:ascii="Sylfaen" w:hAnsi="Sylfaen" w:cs="Sylfaen"/>
          <w:lang w:val="hy-AM"/>
        </w:rPr>
        <w:t>սև</w:t>
      </w:r>
      <w:r w:rsidR="00C2131A" w:rsidRPr="00C2131A">
        <w:rPr>
          <w:lang w:val="hy-AM"/>
        </w:rPr>
        <w:t xml:space="preserve"> </w:t>
      </w:r>
      <w:r w:rsidR="00C2131A" w:rsidRPr="00C2131A">
        <w:rPr>
          <w:rFonts w:ascii="Sylfaen" w:hAnsi="Sylfaen" w:cs="Sylfaen"/>
          <w:lang w:val="hy-AM"/>
        </w:rPr>
        <w:t>կամ</w:t>
      </w:r>
      <w:r w:rsidR="00C2131A" w:rsidRPr="00C2131A">
        <w:rPr>
          <w:lang w:val="hy-AM"/>
        </w:rPr>
        <w:t xml:space="preserve"> </w:t>
      </w:r>
      <w:r w:rsidR="00C2131A" w:rsidRPr="00C2131A">
        <w:rPr>
          <w:rFonts w:ascii="Sylfaen" w:hAnsi="Sylfaen" w:cs="Sylfaen"/>
          <w:lang w:val="hy-AM"/>
        </w:rPr>
        <w:t xml:space="preserve">մոխրագույն 13. </w:t>
      </w:r>
      <w:r w:rsidR="00C2131A" w:rsidRPr="00C2131A">
        <w:rPr>
          <w:lang w:val="hy-AM"/>
        </w:rPr>
        <w:t xml:space="preserve"> </w:t>
      </w:r>
      <w:r w:rsidR="00C2131A" w:rsidRPr="00C2131A">
        <w:rPr>
          <w:rFonts w:ascii="Sylfaen" w:hAnsi="Sylfaen" w:cs="Sylfaen"/>
          <w:lang w:val="hy-AM"/>
        </w:rPr>
        <w:t>Ապակին</w:t>
      </w:r>
      <w:r w:rsidR="00C2131A" w:rsidRPr="00C2131A">
        <w:rPr>
          <w:rFonts w:ascii="Sylfaen" w:hAnsi="Sylfaen"/>
          <w:lang w:val="hy-AM"/>
        </w:rPr>
        <w:t>՝</w:t>
      </w:r>
      <w:r w:rsidR="00C2131A" w:rsidRPr="00C2131A">
        <w:rPr>
          <w:lang w:val="hy-AM"/>
        </w:rPr>
        <w:t xml:space="preserve">  </w:t>
      </w:r>
      <w:r w:rsidR="00C2131A" w:rsidRPr="00C2131A">
        <w:rPr>
          <w:rFonts w:ascii="Sylfaen" w:hAnsi="Sylfaen" w:cs="Sylfaen"/>
          <w:lang w:val="hy-AM"/>
        </w:rPr>
        <w:t>պոլիկարբոնատ</w:t>
      </w:r>
      <w:r w:rsidR="00C2131A" w:rsidRPr="00C2131A">
        <w:rPr>
          <w:lang w:val="hy-AM"/>
        </w:rPr>
        <w:t xml:space="preserve">                                                                                                                             14. </w:t>
      </w:r>
      <w:r w:rsidR="00C2131A" w:rsidRPr="00C2131A">
        <w:rPr>
          <w:rFonts w:ascii="Sylfaen" w:hAnsi="Sylfaen" w:cs="Sylfaen"/>
          <w:lang w:val="hy-AM"/>
        </w:rPr>
        <w:t>Սնման</w:t>
      </w:r>
      <w:r w:rsidR="00C2131A" w:rsidRPr="00C2131A">
        <w:rPr>
          <w:lang w:val="hy-AM"/>
        </w:rPr>
        <w:t xml:space="preserve"> </w:t>
      </w:r>
      <w:r w:rsidR="00C2131A" w:rsidRPr="00C2131A">
        <w:rPr>
          <w:rFonts w:ascii="Sylfaen" w:hAnsi="Sylfaen" w:cs="Sylfaen"/>
          <w:lang w:val="hy-AM"/>
        </w:rPr>
        <w:t>լարումը</w:t>
      </w:r>
      <w:r w:rsidR="00C2131A" w:rsidRPr="00C2131A">
        <w:rPr>
          <w:lang w:val="hy-AM"/>
        </w:rPr>
        <w:t xml:space="preserve">  24</w:t>
      </w:r>
      <w:r w:rsidR="00C2131A" w:rsidRPr="00C2131A">
        <w:rPr>
          <w:rFonts w:ascii="Sylfaen" w:hAnsi="Sylfaen" w:cs="Sylfaen"/>
          <w:lang w:val="hy-AM"/>
        </w:rPr>
        <w:t>Վ</w:t>
      </w:r>
      <w:r w:rsidR="00C2131A" w:rsidRPr="00C2131A">
        <w:rPr>
          <w:lang w:val="hy-AM"/>
        </w:rPr>
        <w:t xml:space="preserve">. </w:t>
      </w:r>
      <w:r w:rsidR="00C2131A" w:rsidRPr="00C2131A">
        <w:rPr>
          <w:rFonts w:ascii="Sylfaen" w:hAnsi="Sylfaen" w:cs="Sylfaen"/>
          <w:lang w:val="hy-AM"/>
        </w:rPr>
        <w:t>Հաստատուն                                                                                                      15. Առավելագույն</w:t>
      </w:r>
      <w:r w:rsidR="00C2131A" w:rsidRPr="00C2131A">
        <w:rPr>
          <w:lang w:val="hy-AM"/>
        </w:rPr>
        <w:t xml:space="preserve"> </w:t>
      </w:r>
      <w:r w:rsidR="00C2131A" w:rsidRPr="00C2131A">
        <w:rPr>
          <w:rFonts w:ascii="Sylfaen" w:hAnsi="Sylfaen" w:cs="Sylfaen"/>
          <w:lang w:val="hy-AM"/>
        </w:rPr>
        <w:t>չափսերը</w:t>
      </w:r>
      <w:r w:rsidR="00C2131A" w:rsidRPr="00C2131A">
        <w:rPr>
          <w:lang w:val="hy-AM"/>
        </w:rPr>
        <w:t xml:space="preserve"> </w:t>
      </w:r>
      <w:r w:rsidR="00C2131A" w:rsidRPr="00C2131A">
        <w:rPr>
          <w:rFonts w:ascii="Sylfaen" w:hAnsi="Sylfaen" w:cs="Sylfaen"/>
          <w:lang w:val="hy-AM"/>
        </w:rPr>
        <w:t>՝</w:t>
      </w:r>
      <w:r w:rsidR="00C2131A" w:rsidRPr="00C2131A">
        <w:rPr>
          <w:lang w:val="hy-AM"/>
        </w:rPr>
        <w:t xml:space="preserve"> </w:t>
      </w:r>
      <w:r w:rsidR="00C2131A" w:rsidRPr="00C2131A">
        <w:rPr>
          <w:rFonts w:ascii="Sylfaen" w:hAnsi="Sylfaen" w:cs="Sylfaen"/>
          <w:lang w:val="hy-AM"/>
        </w:rPr>
        <w:t>տրանսպորտային</w:t>
      </w:r>
      <w:r w:rsidR="00C2131A" w:rsidRPr="00C2131A">
        <w:rPr>
          <w:lang w:val="hy-AM"/>
        </w:rPr>
        <w:t xml:space="preserve">  </w:t>
      </w:r>
      <w:r w:rsidR="00C2131A" w:rsidRPr="00C2131A">
        <w:rPr>
          <w:rFonts w:ascii="Sylfaen" w:hAnsi="Sylfaen" w:cs="Sylfaen"/>
          <w:lang w:val="hy-AM"/>
        </w:rPr>
        <w:t>լուսացույց</w:t>
      </w:r>
      <w:r w:rsidR="00C2131A" w:rsidRPr="00C2131A">
        <w:rPr>
          <w:lang w:val="hy-AM"/>
        </w:rPr>
        <w:t xml:space="preserve"> 3 </w:t>
      </w:r>
      <w:r w:rsidR="00C2131A" w:rsidRPr="00C2131A">
        <w:rPr>
          <w:rFonts w:ascii="Sylfaen" w:hAnsi="Sylfaen" w:cs="Sylfaen"/>
          <w:lang w:val="hy-AM"/>
        </w:rPr>
        <w:t>հատվածամաս</w:t>
      </w:r>
      <w:r w:rsidR="00C2131A" w:rsidRPr="00C2131A">
        <w:rPr>
          <w:lang w:val="hy-AM"/>
        </w:rPr>
        <w:t xml:space="preserve">    1000х330х35 </w:t>
      </w:r>
      <w:r w:rsidR="00C2131A" w:rsidRPr="00C2131A">
        <w:rPr>
          <w:rFonts w:ascii="Sylfaen" w:hAnsi="Sylfaen" w:cs="Sylfaen"/>
          <w:lang w:val="hy-AM"/>
        </w:rPr>
        <w:t>մմ</w:t>
      </w:r>
      <w:r w:rsidR="00AD5560" w:rsidRPr="00AD5560">
        <w:rPr>
          <w:rFonts w:ascii="Sylfaen" w:hAnsi="Sylfaen" w:cs="Sylfaen"/>
          <w:lang w:val="hy-AM"/>
        </w:rPr>
        <w:t xml:space="preserve"> 16. Առավելագույն քաշը՝   տրանսպորտային  լուսացույց  3 հատվածամաս 8 կգ,                                    և 11 կգ  4 հատվածամասի դեպքում:</w:t>
      </w:r>
    </w:p>
    <w:p w14:paraId="4D8A4080" w14:textId="77777777" w:rsidR="003A0B07" w:rsidRPr="003A0B07" w:rsidRDefault="003A0B07" w:rsidP="00217214">
      <w:pPr>
        <w:spacing w:line="240" w:lineRule="auto"/>
        <w:rPr>
          <w:rFonts w:ascii="Sylfaen" w:hAnsi="Sylfaen"/>
          <w:lang w:val="hy-AM"/>
        </w:rPr>
      </w:pPr>
    </w:p>
    <w:p w14:paraId="4BD94DA9" w14:textId="77777777" w:rsidR="00381A28" w:rsidRPr="006F5B87" w:rsidRDefault="00F8753D" w:rsidP="006F5B87">
      <w:pPr>
        <w:pStyle w:val="ListParagraph"/>
        <w:numPr>
          <w:ilvl w:val="0"/>
          <w:numId w:val="2"/>
        </w:numPr>
        <w:spacing w:after="0" w:line="240" w:lineRule="auto"/>
        <w:rPr>
          <w:rFonts w:ascii="Sylfaen" w:hAnsi="Sylfaen"/>
          <w:lang w:val="hy-AM"/>
        </w:rPr>
      </w:pPr>
      <w:r w:rsidRPr="006F5B87">
        <w:rPr>
          <w:rFonts w:ascii="Sylfaen" w:hAnsi="Sylfaen" w:cs="Sylfaen"/>
          <w:lang w:val="hy-AM"/>
        </w:rPr>
        <w:lastRenderedPageBreak/>
        <w:t xml:space="preserve">Տրանսպորտային լուսացույցի լուսատուների  տրամագիծը՝   </w:t>
      </w:r>
      <w:r w:rsidR="00381A28" w:rsidRPr="006F5B87">
        <w:rPr>
          <w:rFonts w:ascii="Sylfaen" w:hAnsi="Sylfaen"/>
          <w:lang w:val="hy-AM"/>
        </w:rPr>
        <w:t xml:space="preserve">  </w:t>
      </w:r>
      <w:r w:rsidR="00381A28" w:rsidRPr="006F5B87">
        <w:rPr>
          <w:lang w:val="hy-AM"/>
        </w:rPr>
        <w:t xml:space="preserve">300 </w:t>
      </w:r>
      <w:r w:rsidR="00381A28" w:rsidRPr="006F5B87">
        <w:rPr>
          <w:rFonts w:ascii="Sylfaen" w:hAnsi="Sylfaen"/>
          <w:lang w:val="hy-AM"/>
        </w:rPr>
        <w:t>մմ</w:t>
      </w:r>
    </w:p>
    <w:p w14:paraId="6A851A18" w14:textId="31825E2D" w:rsidR="00381A28" w:rsidRPr="006F5B87" w:rsidRDefault="00381A28" w:rsidP="006F5B87">
      <w:pPr>
        <w:pStyle w:val="ListParagraph"/>
        <w:numPr>
          <w:ilvl w:val="0"/>
          <w:numId w:val="2"/>
        </w:numPr>
        <w:rPr>
          <w:rFonts w:ascii="Sylfaen" w:hAnsi="Sylfaen"/>
          <w:lang w:val="hy-AM"/>
        </w:rPr>
      </w:pPr>
      <w:r w:rsidRPr="006F5B87">
        <w:rPr>
          <w:rFonts w:ascii="Sylfaen" w:hAnsi="Sylfaen" w:cs="Sylfaen"/>
          <w:lang w:val="hy-AM"/>
        </w:rPr>
        <w:t>Լուսանշանի</w:t>
      </w:r>
      <w:r w:rsidRPr="006F5B87">
        <w:rPr>
          <w:rFonts w:ascii="Sylfaen" w:hAnsi="Sylfaen"/>
          <w:lang w:val="hy-AM"/>
        </w:rPr>
        <w:t xml:space="preserve"> </w:t>
      </w:r>
      <w:r w:rsidRPr="006F5B87">
        <w:rPr>
          <w:rFonts w:ascii="Sylfaen" w:hAnsi="Sylfaen" w:cs="Sylfaen"/>
          <w:lang w:val="hy-AM"/>
        </w:rPr>
        <w:t>դիտարկման</w:t>
      </w:r>
      <w:r w:rsidRPr="006F5B87">
        <w:rPr>
          <w:rFonts w:ascii="Sylfaen" w:hAnsi="Sylfaen"/>
          <w:lang w:val="hy-AM"/>
        </w:rPr>
        <w:t xml:space="preserve"> </w:t>
      </w:r>
      <w:r w:rsidRPr="006F5B87">
        <w:rPr>
          <w:rFonts w:ascii="Sylfaen" w:hAnsi="Sylfaen" w:cs="Sylfaen"/>
          <w:lang w:val="hy-AM"/>
        </w:rPr>
        <w:t>անկյունը</w:t>
      </w:r>
      <w:r w:rsidRPr="006F5B87">
        <w:rPr>
          <w:rFonts w:ascii="Sylfaen" w:hAnsi="Sylfaen"/>
          <w:lang w:val="hy-AM"/>
        </w:rPr>
        <w:t xml:space="preserve">                                              </w:t>
      </w:r>
      <w:r w:rsidR="00231EA9">
        <w:rPr>
          <w:rFonts w:ascii="Sylfaen" w:hAnsi="Sylfaen"/>
          <w:lang w:val="hy-AM"/>
        </w:rPr>
        <w:t xml:space="preserve"> </w:t>
      </w:r>
      <w:r w:rsidR="00F8753D" w:rsidRPr="006F5B87">
        <w:rPr>
          <w:rFonts w:ascii="Sylfaen" w:hAnsi="Sylfaen"/>
          <w:lang w:val="hy-AM"/>
        </w:rPr>
        <w:t>25-</w:t>
      </w:r>
      <w:r w:rsidRPr="006F5B87">
        <w:rPr>
          <w:rFonts w:ascii="Sylfaen" w:hAnsi="Sylfaen"/>
          <w:lang w:val="hy-AM"/>
        </w:rPr>
        <w:t xml:space="preserve"> </w:t>
      </w:r>
      <w:r w:rsidR="00CF3DFA" w:rsidRPr="006F5B87">
        <w:rPr>
          <w:rFonts w:ascii="Sylfaen" w:hAnsi="Sylfaen"/>
          <w:lang w:val="hy-AM"/>
        </w:rPr>
        <w:t>3</w:t>
      </w:r>
      <w:r w:rsidRPr="006F5B87">
        <w:rPr>
          <w:rFonts w:ascii="Sylfaen" w:hAnsi="Sylfaen"/>
          <w:lang w:val="hy-AM"/>
        </w:rPr>
        <w:t>0 աստ</w:t>
      </w:r>
    </w:p>
    <w:p w14:paraId="0F46F26C" w14:textId="1AB7C6C9" w:rsidR="00381A28" w:rsidRPr="006F5B87" w:rsidRDefault="00381A28" w:rsidP="006F5B87">
      <w:pPr>
        <w:pStyle w:val="ListParagraph"/>
        <w:numPr>
          <w:ilvl w:val="0"/>
          <w:numId w:val="2"/>
        </w:numPr>
        <w:rPr>
          <w:rFonts w:ascii="Sylfaen" w:hAnsi="Sylfaen"/>
          <w:lang w:val="hy-AM"/>
        </w:rPr>
      </w:pPr>
      <w:r w:rsidRPr="006F5B87">
        <w:rPr>
          <w:rFonts w:ascii="Sylfaen" w:hAnsi="Sylfaen"/>
          <w:lang w:val="hy-AM"/>
        </w:rPr>
        <w:t xml:space="preserve">Լուսանշանի դիտարկման հեռավորությունը                                </w:t>
      </w:r>
      <w:r w:rsidR="006B4528" w:rsidRPr="006F5B87">
        <w:rPr>
          <w:rFonts w:ascii="Sylfaen" w:hAnsi="Sylfaen"/>
          <w:lang w:val="hy-AM"/>
        </w:rPr>
        <w:t>50-</w:t>
      </w:r>
      <w:r w:rsidRPr="006F5B87">
        <w:rPr>
          <w:rFonts w:ascii="Sylfaen" w:hAnsi="Sylfaen"/>
          <w:lang w:val="hy-AM"/>
        </w:rPr>
        <w:t>100մ</w:t>
      </w:r>
    </w:p>
    <w:p w14:paraId="2FCEDBB2" w14:textId="66BFD249" w:rsidR="007D7FF7" w:rsidRPr="006F5B87" w:rsidRDefault="00381A28" w:rsidP="006F5B87">
      <w:pPr>
        <w:pStyle w:val="ListParagraph"/>
        <w:numPr>
          <w:ilvl w:val="0"/>
          <w:numId w:val="2"/>
        </w:numPr>
        <w:rPr>
          <w:rFonts w:ascii="Sylfaen" w:hAnsi="Sylfaen"/>
          <w:lang w:val="hy-AM"/>
        </w:rPr>
      </w:pPr>
      <w:r w:rsidRPr="006F5B87">
        <w:rPr>
          <w:rFonts w:ascii="Sylfaen" w:hAnsi="Sylfaen"/>
          <w:lang w:val="hy-AM"/>
        </w:rPr>
        <w:t xml:space="preserve">Միջին ծառայության </w:t>
      </w:r>
      <w:r w:rsidR="007B0F34" w:rsidRPr="006F5B87">
        <w:rPr>
          <w:rFonts w:ascii="Sylfaen" w:hAnsi="Sylfaen"/>
          <w:lang w:val="hy-AM"/>
        </w:rPr>
        <w:t>ժամանակը</w:t>
      </w:r>
      <w:r w:rsidRPr="006F5B87">
        <w:rPr>
          <w:rFonts w:ascii="Sylfaen" w:hAnsi="Sylfaen"/>
          <w:lang w:val="hy-AM"/>
        </w:rPr>
        <w:t xml:space="preserve">                                                     10-1</w:t>
      </w:r>
      <w:r w:rsidR="0045383E" w:rsidRPr="006F5B87">
        <w:rPr>
          <w:rFonts w:ascii="Sylfaen" w:hAnsi="Sylfaen"/>
          <w:lang w:val="hy-AM"/>
        </w:rPr>
        <w:t>2</w:t>
      </w:r>
      <w:r w:rsidRPr="006F5B87">
        <w:rPr>
          <w:rFonts w:ascii="Sylfaen" w:hAnsi="Sylfaen"/>
          <w:lang w:val="hy-AM"/>
        </w:rPr>
        <w:t xml:space="preserve"> տարի</w:t>
      </w:r>
    </w:p>
    <w:p w14:paraId="2D4033A1" w14:textId="67F3224B" w:rsidR="006F5B87" w:rsidRDefault="00381A28" w:rsidP="006F5B87">
      <w:pPr>
        <w:pStyle w:val="ListParagraph"/>
        <w:numPr>
          <w:ilvl w:val="0"/>
          <w:numId w:val="2"/>
        </w:numPr>
        <w:rPr>
          <w:rFonts w:ascii="Sylfaen" w:hAnsi="Sylfaen"/>
          <w:lang w:val="hy-AM"/>
        </w:rPr>
      </w:pPr>
      <w:r w:rsidRPr="006F5B87">
        <w:rPr>
          <w:rFonts w:ascii="Sylfaen" w:hAnsi="Sylfaen"/>
          <w:lang w:val="hy-AM"/>
        </w:rPr>
        <w:t xml:space="preserve">Պահպանման երաշխիքային ժամկետը                                           </w:t>
      </w:r>
      <w:r w:rsidR="00DF1DE5" w:rsidRPr="006F5B87">
        <w:rPr>
          <w:rFonts w:ascii="Sylfaen" w:hAnsi="Sylfaen"/>
          <w:lang w:val="hy-AM"/>
        </w:rPr>
        <w:t>3</w:t>
      </w:r>
      <w:r w:rsidRPr="006F5B87">
        <w:rPr>
          <w:rFonts w:ascii="Sylfaen" w:hAnsi="Sylfaen"/>
          <w:lang w:val="hy-AM"/>
        </w:rPr>
        <w:t xml:space="preserve"> տարի </w:t>
      </w:r>
    </w:p>
    <w:p w14:paraId="6A101A99" w14:textId="45AE40F1" w:rsidR="006F5B87" w:rsidRDefault="00381A28" w:rsidP="006F5B87">
      <w:pPr>
        <w:pStyle w:val="ListParagraph"/>
        <w:numPr>
          <w:ilvl w:val="0"/>
          <w:numId w:val="2"/>
        </w:numPr>
        <w:rPr>
          <w:rFonts w:ascii="Sylfaen" w:hAnsi="Sylfaen"/>
          <w:lang w:val="hy-AM"/>
        </w:rPr>
      </w:pPr>
      <w:r w:rsidRPr="006F5B87">
        <w:rPr>
          <w:rFonts w:ascii="Sylfaen" w:hAnsi="Sylfaen"/>
          <w:lang w:val="hy-AM"/>
        </w:rPr>
        <w:t xml:space="preserve">Երաշխիքային ծառայության ժամկետը                                      </w:t>
      </w:r>
      <w:r w:rsidR="00DF1DE5" w:rsidRPr="006F5B87">
        <w:rPr>
          <w:rFonts w:ascii="Sylfaen" w:hAnsi="Sylfaen"/>
          <w:lang w:val="hy-AM"/>
        </w:rPr>
        <w:t xml:space="preserve">     </w:t>
      </w:r>
      <w:r w:rsidR="00CF3DFA" w:rsidRPr="006F5B87">
        <w:rPr>
          <w:rFonts w:ascii="Sylfaen" w:hAnsi="Sylfaen"/>
          <w:lang w:val="hy-AM"/>
        </w:rPr>
        <w:t>1</w:t>
      </w:r>
      <w:r w:rsidRPr="006F5B87">
        <w:rPr>
          <w:rFonts w:ascii="Sylfaen" w:hAnsi="Sylfaen"/>
          <w:lang w:val="hy-AM"/>
        </w:rPr>
        <w:t xml:space="preserve"> տարի </w:t>
      </w:r>
    </w:p>
    <w:p w14:paraId="5884FE7F" w14:textId="58DA3FD7" w:rsidR="006F5B87" w:rsidRDefault="00381A28" w:rsidP="006F5B87">
      <w:pPr>
        <w:pStyle w:val="ListParagraph"/>
        <w:numPr>
          <w:ilvl w:val="0"/>
          <w:numId w:val="2"/>
        </w:numPr>
        <w:rPr>
          <w:rFonts w:ascii="Sylfaen" w:hAnsi="Sylfaen"/>
          <w:lang w:val="hy-AM"/>
        </w:rPr>
      </w:pPr>
      <w:r w:rsidRPr="006F5B87">
        <w:rPr>
          <w:rFonts w:ascii="Sylfaen" w:hAnsi="Sylfaen"/>
          <w:lang w:val="hy-AM"/>
        </w:rPr>
        <w:t xml:space="preserve">Աշխատանքային ջերմաստիճանի միջակայքը                              -40 + 60 * C </w:t>
      </w:r>
    </w:p>
    <w:p w14:paraId="2DCF19ED" w14:textId="317AA887" w:rsidR="00381A28" w:rsidRPr="006F5B87" w:rsidRDefault="00381A28" w:rsidP="006F5B87">
      <w:pPr>
        <w:pStyle w:val="ListParagraph"/>
        <w:numPr>
          <w:ilvl w:val="0"/>
          <w:numId w:val="2"/>
        </w:numPr>
        <w:rPr>
          <w:rFonts w:ascii="Sylfaen" w:hAnsi="Sylfaen"/>
          <w:lang w:val="hy-AM"/>
        </w:rPr>
      </w:pPr>
      <w:r w:rsidRPr="006F5B87">
        <w:rPr>
          <w:rFonts w:ascii="Sylfaen" w:hAnsi="Sylfaen"/>
          <w:lang w:val="hy-AM"/>
        </w:rPr>
        <w:t xml:space="preserve">Մատակարարման լարման միջակայքը </w:t>
      </w:r>
      <w:r w:rsidR="002E4B06" w:rsidRPr="006F5B87">
        <w:rPr>
          <w:rFonts w:ascii="Sylfaen" w:hAnsi="Sylfaen"/>
          <w:lang w:val="hy-AM"/>
        </w:rPr>
        <w:t>գլխավոր բլոկի համար</w:t>
      </w:r>
      <w:r w:rsidRPr="006F5B87">
        <w:rPr>
          <w:rFonts w:ascii="Sylfaen" w:hAnsi="Sylfaen"/>
          <w:lang w:val="hy-AM"/>
        </w:rPr>
        <w:t xml:space="preserve">           </w:t>
      </w:r>
      <w:r w:rsidR="00F8753D" w:rsidRPr="006F5B87">
        <w:rPr>
          <w:rFonts w:ascii="Sylfaen" w:hAnsi="Sylfaen"/>
          <w:lang w:val="hy-AM"/>
        </w:rPr>
        <w:t xml:space="preserve">  </w:t>
      </w:r>
      <w:r w:rsidRPr="006F5B87">
        <w:rPr>
          <w:rFonts w:ascii="Sylfaen" w:hAnsi="Sylfaen"/>
          <w:lang w:val="hy-AM"/>
        </w:rPr>
        <w:t xml:space="preserve"> 1</w:t>
      </w:r>
      <w:r w:rsidR="007B0F34" w:rsidRPr="006F5B87">
        <w:rPr>
          <w:rFonts w:ascii="Sylfaen" w:hAnsi="Sylfaen"/>
          <w:lang w:val="hy-AM"/>
        </w:rPr>
        <w:t>8</w:t>
      </w:r>
      <w:r w:rsidRPr="006F5B87">
        <w:rPr>
          <w:rFonts w:ascii="Sylfaen" w:hAnsi="Sylfaen"/>
          <w:lang w:val="hy-AM"/>
        </w:rPr>
        <w:t xml:space="preserve">0-ից </w:t>
      </w:r>
      <w:r w:rsidR="005E0956" w:rsidRPr="006F5B87">
        <w:rPr>
          <w:rFonts w:ascii="Sylfaen" w:hAnsi="Sylfaen"/>
          <w:lang w:val="hy-AM"/>
        </w:rPr>
        <w:t xml:space="preserve">- </w:t>
      </w:r>
      <w:r w:rsidRPr="006F5B87">
        <w:rPr>
          <w:rFonts w:ascii="Sylfaen" w:hAnsi="Sylfaen"/>
          <w:lang w:val="hy-AM"/>
        </w:rPr>
        <w:t>250 վ</w:t>
      </w:r>
    </w:p>
    <w:p w14:paraId="7D225FE7" w14:textId="6EF48A12" w:rsidR="002E4B06" w:rsidRPr="006F5B87" w:rsidRDefault="002E4B06" w:rsidP="006F5B87">
      <w:pPr>
        <w:pStyle w:val="ListParagraph"/>
        <w:numPr>
          <w:ilvl w:val="0"/>
          <w:numId w:val="2"/>
        </w:numPr>
        <w:rPr>
          <w:rFonts w:ascii="Sylfaen" w:hAnsi="Sylfaen"/>
          <w:lang w:val="hy-AM"/>
        </w:rPr>
      </w:pPr>
      <w:r w:rsidRPr="006F5B87">
        <w:rPr>
          <w:rFonts w:ascii="Sylfaen" w:hAnsi="Sylfaen"/>
          <w:lang w:val="hy-AM"/>
        </w:rPr>
        <w:t xml:space="preserve">Տերմինալ բլոկների սնման լարումը                                         </w:t>
      </w:r>
      <w:r w:rsidR="00231EA9">
        <w:rPr>
          <w:rFonts w:ascii="Sylfaen" w:hAnsi="Sylfaen"/>
          <w:lang w:val="hy-AM"/>
        </w:rPr>
        <w:t xml:space="preserve">        </w:t>
      </w:r>
      <w:r w:rsidRPr="006F5B87">
        <w:rPr>
          <w:rFonts w:ascii="Sylfaen" w:hAnsi="Sylfaen"/>
          <w:lang w:val="hy-AM"/>
        </w:rPr>
        <w:t xml:space="preserve">24 Վ. հաստատուն </w:t>
      </w:r>
    </w:p>
    <w:p w14:paraId="2AC613B6" w14:textId="77777777" w:rsidR="002E4B06" w:rsidRPr="006F5B87" w:rsidRDefault="002E4B06" w:rsidP="006F5B87">
      <w:pPr>
        <w:pStyle w:val="ListParagraph"/>
        <w:numPr>
          <w:ilvl w:val="0"/>
          <w:numId w:val="2"/>
        </w:numPr>
        <w:rPr>
          <w:rFonts w:ascii="Sylfaen" w:hAnsi="Sylfaen"/>
          <w:lang w:val="hy-AM"/>
        </w:rPr>
      </w:pPr>
      <w:r w:rsidRPr="006F5B87">
        <w:rPr>
          <w:rFonts w:ascii="Sylfaen" w:hAnsi="Sylfaen"/>
          <w:lang w:val="hy-AM"/>
        </w:rPr>
        <w:t>Կապը գլխավոր և տերմինալ բլոկների միջև՝                           երկլարանի՝ RS485 ցանցով</w:t>
      </w:r>
    </w:p>
    <w:p w14:paraId="0BEEEB16" w14:textId="77777777" w:rsidR="00381A28" w:rsidRPr="006F5B87" w:rsidRDefault="00A039CC" w:rsidP="006F5B87">
      <w:pPr>
        <w:pStyle w:val="ListParagraph"/>
        <w:numPr>
          <w:ilvl w:val="0"/>
          <w:numId w:val="2"/>
        </w:numPr>
        <w:rPr>
          <w:rFonts w:ascii="Sylfaen" w:hAnsi="Sylfaen"/>
          <w:lang w:val="hy-AM"/>
        </w:rPr>
      </w:pPr>
      <w:r w:rsidRPr="006F5B87">
        <w:rPr>
          <w:rFonts w:ascii="Sylfaen" w:hAnsi="Sylfaen"/>
          <w:lang w:val="hy-AM"/>
        </w:rPr>
        <w:t>Տ</w:t>
      </w:r>
      <w:r w:rsidR="00381A28" w:rsidRPr="006F5B87">
        <w:rPr>
          <w:rFonts w:ascii="Sylfaen" w:hAnsi="Sylfaen"/>
          <w:lang w:val="hy-AM"/>
        </w:rPr>
        <w:t>րանսպորտային</w:t>
      </w:r>
      <w:r w:rsidR="00381A28" w:rsidRPr="006F5B87">
        <w:rPr>
          <w:lang w:val="hy-AM"/>
        </w:rPr>
        <w:t xml:space="preserve">  </w:t>
      </w:r>
      <w:r w:rsidR="00381A28" w:rsidRPr="006F5B87">
        <w:rPr>
          <w:rFonts w:ascii="Sylfaen" w:hAnsi="Sylfaen"/>
          <w:lang w:val="hy-AM"/>
        </w:rPr>
        <w:t>լուսացույց</w:t>
      </w:r>
      <w:r w:rsidRPr="006F5B87">
        <w:rPr>
          <w:rFonts w:ascii="Sylfaen" w:hAnsi="Sylfaen"/>
          <w:lang w:val="hy-AM"/>
        </w:rPr>
        <w:t>ի լուսատուների նոմինալ հզորությունը՝</w:t>
      </w:r>
      <w:r w:rsidR="00381A28" w:rsidRPr="006F5B87">
        <w:rPr>
          <w:rFonts w:ascii="Sylfaen" w:hAnsi="Sylfaen"/>
          <w:lang w:val="hy-AM"/>
        </w:rPr>
        <w:t xml:space="preserve">   </w:t>
      </w:r>
      <w:r w:rsidRPr="006F5B87">
        <w:rPr>
          <w:rFonts w:ascii="Sylfaen" w:hAnsi="Sylfaen"/>
          <w:lang w:val="hy-AM"/>
        </w:rPr>
        <w:t>8</w:t>
      </w:r>
      <w:r w:rsidR="00F647FE" w:rsidRPr="006F5B87">
        <w:rPr>
          <w:rFonts w:ascii="Sylfaen" w:hAnsi="Sylfaen"/>
          <w:lang w:val="hy-AM"/>
        </w:rPr>
        <w:t>-10</w:t>
      </w:r>
      <w:r w:rsidR="00381A28" w:rsidRPr="006F5B87">
        <w:rPr>
          <w:rFonts w:ascii="Sylfaen" w:hAnsi="Sylfaen"/>
          <w:lang w:val="hy-AM"/>
        </w:rPr>
        <w:t xml:space="preserve">  վատտ</w:t>
      </w:r>
    </w:p>
    <w:p w14:paraId="67BD66C8" w14:textId="77777777" w:rsidR="00DF1DE5" w:rsidRPr="00DF1DE5" w:rsidRDefault="00381A28" w:rsidP="00381A28">
      <w:pPr>
        <w:rPr>
          <w:rFonts w:ascii="Sylfaen" w:hAnsi="Sylfaen"/>
          <w:lang w:val="hy-AM"/>
        </w:rPr>
      </w:pPr>
      <w:r w:rsidRPr="0051635A">
        <w:rPr>
          <w:lang w:val="hy-AM"/>
        </w:rPr>
        <w:t xml:space="preserve">                          </w:t>
      </w:r>
      <w:r w:rsidR="002D1F50">
        <w:rPr>
          <w:lang w:val="hy-AM"/>
        </w:rPr>
        <w:t xml:space="preserve">       </w:t>
      </w:r>
    </w:p>
    <w:p w14:paraId="681D04E9" w14:textId="66C67369" w:rsidR="00381A28" w:rsidRPr="002F59F6" w:rsidRDefault="002D1F50" w:rsidP="00381A28">
      <w:pPr>
        <w:spacing w:line="240" w:lineRule="auto"/>
        <w:rPr>
          <w:b/>
          <w:bCs/>
          <w:sz w:val="28"/>
          <w:szCs w:val="28"/>
          <w:lang w:val="hy-AM"/>
        </w:rPr>
      </w:pPr>
      <w:r w:rsidRPr="002F59F6">
        <w:rPr>
          <w:rFonts w:ascii="Sylfaen" w:hAnsi="Sylfaen" w:cs="Sylfaen"/>
          <w:b/>
          <w:bCs/>
          <w:sz w:val="28"/>
          <w:szCs w:val="28"/>
          <w:lang w:val="hy-AM"/>
        </w:rPr>
        <w:t xml:space="preserve">                        </w:t>
      </w:r>
      <w:r w:rsidR="00F376B8" w:rsidRPr="002F59F6">
        <w:rPr>
          <w:rFonts w:ascii="Sylfaen" w:hAnsi="Sylfaen" w:cs="Sylfaen"/>
          <w:b/>
          <w:bCs/>
          <w:sz w:val="28"/>
          <w:szCs w:val="28"/>
          <w:lang w:val="hy-AM"/>
        </w:rPr>
        <w:t>Լուսացույց</w:t>
      </w:r>
      <w:r w:rsidR="005E0956" w:rsidRPr="002F59F6">
        <w:rPr>
          <w:rFonts w:ascii="Sylfaen" w:hAnsi="Sylfaen" w:cs="Sylfaen"/>
          <w:b/>
          <w:bCs/>
          <w:sz w:val="28"/>
          <w:szCs w:val="28"/>
          <w:lang w:val="hy-AM"/>
        </w:rPr>
        <w:t>՝</w:t>
      </w:r>
      <w:r w:rsidR="00A039CC" w:rsidRPr="002F59F6">
        <w:rPr>
          <w:rFonts w:ascii="Sylfaen" w:hAnsi="Sylfaen" w:cs="Sylfaen"/>
          <w:b/>
          <w:bCs/>
          <w:sz w:val="28"/>
          <w:szCs w:val="28"/>
          <w:lang w:val="hy-AM"/>
        </w:rPr>
        <w:t xml:space="preserve"> </w:t>
      </w:r>
      <w:r w:rsidR="00F376B8" w:rsidRPr="002F59F6">
        <w:rPr>
          <w:rFonts w:ascii="Sylfaen" w:hAnsi="Sylfaen" w:cs="Sylfaen"/>
          <w:b/>
          <w:bCs/>
          <w:sz w:val="28"/>
          <w:szCs w:val="28"/>
          <w:lang w:val="hy-AM"/>
        </w:rPr>
        <w:t xml:space="preserve"> հետիոտնային</w:t>
      </w:r>
      <w:r w:rsidR="00381A28" w:rsidRPr="002F59F6">
        <w:rPr>
          <w:rFonts w:ascii="Sylfaen" w:hAnsi="Sylfaen" w:cs="Sylfaen"/>
          <w:b/>
          <w:bCs/>
          <w:sz w:val="28"/>
          <w:szCs w:val="28"/>
          <w:lang w:val="hy-AM"/>
        </w:rPr>
        <w:t xml:space="preserve">  </w:t>
      </w:r>
      <w:r w:rsidR="00CB745E" w:rsidRPr="002F59F6">
        <w:rPr>
          <w:rFonts w:ascii="Sylfaen" w:hAnsi="Sylfaen" w:cs="Sylfaen"/>
          <w:b/>
          <w:bCs/>
          <w:sz w:val="28"/>
          <w:szCs w:val="28"/>
          <w:lang w:val="hy-AM"/>
        </w:rPr>
        <w:t>անցումի լուսային ցուցիչ</w:t>
      </w:r>
      <w:r w:rsidR="00381A28" w:rsidRPr="002F59F6">
        <w:rPr>
          <w:rFonts w:ascii="Sylfaen" w:hAnsi="Sylfaen" w:cs="Sylfaen"/>
          <w:b/>
          <w:bCs/>
          <w:sz w:val="28"/>
          <w:szCs w:val="28"/>
          <w:lang w:val="hy-AM"/>
        </w:rPr>
        <w:t xml:space="preserve">                                                            </w:t>
      </w:r>
    </w:p>
    <w:p w14:paraId="3C523AF5" w14:textId="3D46B20E" w:rsidR="00381A28" w:rsidRPr="005E0956" w:rsidRDefault="00381A28" w:rsidP="005E0956">
      <w:pPr>
        <w:pStyle w:val="ListParagraph"/>
        <w:numPr>
          <w:ilvl w:val="0"/>
          <w:numId w:val="1"/>
        </w:numPr>
        <w:spacing w:line="240" w:lineRule="auto"/>
        <w:rPr>
          <w:lang w:val="hy-AM"/>
        </w:rPr>
      </w:pPr>
      <w:r w:rsidRPr="005E0956">
        <w:rPr>
          <w:rFonts w:ascii="Sylfaen" w:hAnsi="Sylfaen" w:cs="Sylfaen"/>
          <w:lang w:val="hy-AM"/>
        </w:rPr>
        <w:t>Տեխնիկական</w:t>
      </w:r>
      <w:r w:rsidRPr="005E0956">
        <w:rPr>
          <w:lang w:val="hy-AM"/>
        </w:rPr>
        <w:t xml:space="preserve"> </w:t>
      </w:r>
      <w:r w:rsidRPr="005E0956">
        <w:rPr>
          <w:rFonts w:ascii="Sylfaen" w:hAnsi="Sylfaen" w:cs="Sylfaen"/>
          <w:lang w:val="hy-AM"/>
        </w:rPr>
        <w:t>պարամետրերը</w:t>
      </w:r>
      <w:r w:rsidRPr="005E0956">
        <w:rPr>
          <w:lang w:val="hy-AM"/>
        </w:rPr>
        <w:t xml:space="preserve"> </w:t>
      </w:r>
      <w:r w:rsidRPr="005E0956">
        <w:rPr>
          <w:rFonts w:ascii="Sylfaen" w:hAnsi="Sylfaen" w:cs="Sylfaen"/>
          <w:lang w:val="hy-AM"/>
        </w:rPr>
        <w:t>համապատասխանում</w:t>
      </w:r>
      <w:r w:rsidRPr="005E0956">
        <w:rPr>
          <w:lang w:val="hy-AM"/>
        </w:rPr>
        <w:t xml:space="preserve"> </w:t>
      </w:r>
      <w:r w:rsidRPr="005E0956">
        <w:rPr>
          <w:rFonts w:ascii="Sylfaen" w:hAnsi="Sylfaen" w:cs="Sylfaen"/>
          <w:lang w:val="hy-AM"/>
        </w:rPr>
        <w:t xml:space="preserve">են                  </w:t>
      </w:r>
      <w:r w:rsidRPr="005E0956">
        <w:rPr>
          <w:lang w:val="hy-AM"/>
        </w:rPr>
        <w:t>ГОСТ.Р 52289-2004</w:t>
      </w:r>
    </w:p>
    <w:p w14:paraId="39AC9A74" w14:textId="22DC55C8" w:rsidR="00381A28" w:rsidRPr="00381A28" w:rsidRDefault="00381A28" w:rsidP="00381A28">
      <w:pPr>
        <w:spacing w:line="240" w:lineRule="auto"/>
        <w:rPr>
          <w:lang w:val="hy-AM"/>
        </w:rPr>
      </w:pPr>
      <w:r w:rsidRPr="00381A28">
        <w:rPr>
          <w:lang w:val="hy-AM"/>
        </w:rPr>
        <w:t xml:space="preserve">                                                                                                                                     </w:t>
      </w:r>
      <w:r w:rsidR="005E0956">
        <w:rPr>
          <w:lang w:val="hy-AM"/>
        </w:rPr>
        <w:t xml:space="preserve">              </w:t>
      </w:r>
      <w:r w:rsidRPr="00381A28">
        <w:rPr>
          <w:lang w:val="hy-AM"/>
        </w:rPr>
        <w:t>ГОСТ.Р 52282-2004</w:t>
      </w:r>
    </w:p>
    <w:p w14:paraId="0322E0DD" w14:textId="77777777" w:rsidR="005E0956" w:rsidRDefault="00381A28" w:rsidP="005E0956">
      <w:pPr>
        <w:pStyle w:val="ListParagraph"/>
        <w:numPr>
          <w:ilvl w:val="0"/>
          <w:numId w:val="1"/>
        </w:numPr>
        <w:rPr>
          <w:rFonts w:ascii="Sylfaen" w:hAnsi="Sylfaen"/>
          <w:lang w:val="hy-AM"/>
        </w:rPr>
      </w:pPr>
      <w:r w:rsidRPr="005E0956">
        <w:rPr>
          <w:rFonts w:ascii="Sylfaen" w:hAnsi="Sylfaen" w:cs="Sylfaen"/>
          <w:lang w:val="hy-AM"/>
        </w:rPr>
        <w:t>Փոշու</w:t>
      </w:r>
      <w:r w:rsidRPr="005E0956">
        <w:rPr>
          <w:lang w:val="hy-AM"/>
        </w:rPr>
        <w:t xml:space="preserve"> </w:t>
      </w:r>
      <w:r w:rsidRPr="005E0956">
        <w:rPr>
          <w:rFonts w:ascii="Sylfaen" w:hAnsi="Sylfaen" w:cs="Sylfaen"/>
          <w:lang w:val="hy-AM"/>
        </w:rPr>
        <w:t>եւ</w:t>
      </w:r>
      <w:r w:rsidRPr="005E0956">
        <w:rPr>
          <w:lang w:val="hy-AM"/>
        </w:rPr>
        <w:t xml:space="preserve"> </w:t>
      </w:r>
      <w:r w:rsidRPr="005E0956">
        <w:rPr>
          <w:rFonts w:ascii="Sylfaen" w:hAnsi="Sylfaen" w:cs="Sylfaen"/>
          <w:lang w:val="hy-AM"/>
        </w:rPr>
        <w:t>խոնավության</w:t>
      </w:r>
      <w:r w:rsidRPr="005E0956">
        <w:rPr>
          <w:lang w:val="hy-AM"/>
        </w:rPr>
        <w:t xml:space="preserve"> </w:t>
      </w:r>
      <w:r w:rsidRPr="005E0956">
        <w:rPr>
          <w:rFonts w:ascii="Sylfaen" w:hAnsi="Sylfaen" w:cs="Sylfaen"/>
          <w:lang w:val="hy-AM"/>
        </w:rPr>
        <w:t>անվտանգությունը</w:t>
      </w:r>
      <w:r w:rsidRPr="005E0956">
        <w:rPr>
          <w:lang w:val="hy-AM"/>
        </w:rPr>
        <w:t xml:space="preserve">                            </w:t>
      </w:r>
      <w:r w:rsidRPr="005E0956">
        <w:rPr>
          <w:rFonts w:ascii="Sylfaen" w:hAnsi="Sylfaen"/>
          <w:lang w:val="hy-AM"/>
        </w:rPr>
        <w:t xml:space="preserve">                 </w:t>
      </w:r>
      <w:r w:rsidRPr="005E0956">
        <w:rPr>
          <w:lang w:val="hy-AM"/>
        </w:rPr>
        <w:t>IP64 ГОСТ 14254-96</w:t>
      </w:r>
      <w:r w:rsidRPr="005E0956">
        <w:rPr>
          <w:rFonts w:ascii="Sylfaen" w:hAnsi="Sylfaen"/>
          <w:lang w:val="hy-AM"/>
        </w:rPr>
        <w:t xml:space="preserve"> </w:t>
      </w:r>
    </w:p>
    <w:p w14:paraId="2DAE18A0" w14:textId="61688E2B" w:rsidR="00381A28" w:rsidRPr="005E0956" w:rsidRDefault="00381A28" w:rsidP="005E0956">
      <w:pPr>
        <w:pStyle w:val="ListParagraph"/>
        <w:numPr>
          <w:ilvl w:val="0"/>
          <w:numId w:val="1"/>
        </w:numPr>
        <w:rPr>
          <w:rFonts w:ascii="Sylfaen" w:hAnsi="Sylfaen"/>
          <w:lang w:val="hy-AM"/>
        </w:rPr>
      </w:pPr>
      <w:r w:rsidRPr="005E0956">
        <w:rPr>
          <w:rFonts w:ascii="Sylfaen" w:hAnsi="Sylfaen" w:cs="Sylfaen"/>
          <w:lang w:val="hy-AM"/>
        </w:rPr>
        <w:t>Յուրաքանչյուր</w:t>
      </w:r>
      <w:r w:rsidRPr="005E0956">
        <w:rPr>
          <w:lang w:val="hy-AM"/>
        </w:rPr>
        <w:t xml:space="preserve"> </w:t>
      </w:r>
      <w:r w:rsidRPr="005E0956">
        <w:rPr>
          <w:rFonts w:ascii="Sylfaen" w:hAnsi="Sylfaen" w:cs="Sylfaen"/>
          <w:lang w:val="hy-AM"/>
        </w:rPr>
        <w:t>ազդանշանի լույսի</w:t>
      </w:r>
      <w:r w:rsidRPr="005E0956">
        <w:rPr>
          <w:lang w:val="hy-AM"/>
        </w:rPr>
        <w:t xml:space="preserve"> </w:t>
      </w:r>
      <w:r w:rsidRPr="005E0956">
        <w:rPr>
          <w:rFonts w:ascii="Sylfaen" w:hAnsi="Sylfaen" w:cs="Sylfaen"/>
          <w:lang w:val="hy-AM"/>
        </w:rPr>
        <w:t xml:space="preserve">ուժգնության կարգավորում </w:t>
      </w:r>
      <w:r w:rsidRPr="005E0956">
        <w:rPr>
          <w:lang w:val="hy-AM"/>
        </w:rPr>
        <w:t>(</w:t>
      </w:r>
      <w:r w:rsidRPr="005E0956">
        <w:rPr>
          <w:rFonts w:ascii="Sylfaen" w:hAnsi="Sylfaen" w:cs="Sylfaen"/>
          <w:lang w:val="hy-AM"/>
        </w:rPr>
        <w:t>ավտոմատ</w:t>
      </w:r>
      <w:r w:rsidRPr="005E0956">
        <w:rPr>
          <w:lang w:val="hy-AM"/>
        </w:rPr>
        <w:t xml:space="preserve"> </w:t>
      </w:r>
      <w:r w:rsidRPr="005E0956">
        <w:rPr>
          <w:rFonts w:ascii="Sylfaen" w:hAnsi="Sylfaen" w:cs="Sylfaen"/>
          <w:lang w:val="hy-AM"/>
        </w:rPr>
        <w:t>կերպով</w:t>
      </w:r>
      <w:r w:rsidRPr="005E0956">
        <w:rPr>
          <w:lang w:val="hy-AM"/>
        </w:rPr>
        <w:t xml:space="preserve"> </w:t>
      </w:r>
      <w:r w:rsidRPr="005E0956">
        <w:rPr>
          <w:rFonts w:ascii="Sylfaen" w:hAnsi="Sylfaen" w:cs="Sylfaen"/>
          <w:lang w:val="hy-AM"/>
        </w:rPr>
        <w:t>պայծառությունը</w:t>
      </w:r>
      <w:r w:rsidRPr="005E0956">
        <w:rPr>
          <w:lang w:val="hy-AM"/>
        </w:rPr>
        <w:t xml:space="preserve"> </w:t>
      </w:r>
      <w:r w:rsidRPr="005E0956">
        <w:rPr>
          <w:rFonts w:ascii="Sylfaen" w:hAnsi="Sylfaen" w:cs="Sylfaen"/>
          <w:lang w:val="hy-AM"/>
        </w:rPr>
        <w:t>վերահսկելու հնարավորությամբ</w:t>
      </w:r>
      <w:r w:rsidRPr="005E0956">
        <w:rPr>
          <w:lang w:val="hy-AM"/>
        </w:rPr>
        <w:t xml:space="preserve">) </w:t>
      </w:r>
      <w:r w:rsidRPr="005E0956">
        <w:rPr>
          <w:rFonts w:ascii="Sylfaen" w:hAnsi="Sylfaen" w:cs="Sylfaen"/>
          <w:lang w:val="hy-AM"/>
        </w:rPr>
        <w:t>ոչ</w:t>
      </w:r>
      <w:r w:rsidRPr="005E0956">
        <w:rPr>
          <w:lang w:val="hy-AM"/>
        </w:rPr>
        <w:t xml:space="preserve"> </w:t>
      </w:r>
      <w:r w:rsidRPr="005E0956">
        <w:rPr>
          <w:rFonts w:ascii="Sylfaen" w:hAnsi="Sylfaen" w:cs="Sylfaen"/>
          <w:lang w:val="hy-AM"/>
        </w:rPr>
        <w:t>պակաս</w:t>
      </w:r>
      <w:r w:rsidRPr="005E0956">
        <w:rPr>
          <w:lang w:val="hy-AM"/>
        </w:rPr>
        <w:t xml:space="preserve">, </w:t>
      </w:r>
      <w:r w:rsidRPr="005E0956">
        <w:rPr>
          <w:rFonts w:ascii="Sylfaen" w:hAnsi="Sylfaen" w:cs="Sylfaen"/>
          <w:lang w:val="hy-AM"/>
        </w:rPr>
        <w:t>քան</w:t>
      </w:r>
      <w:r w:rsidRPr="005E0956">
        <w:rPr>
          <w:lang w:val="hy-AM"/>
        </w:rPr>
        <w:t xml:space="preserve"> 500cd (</w:t>
      </w:r>
      <w:r w:rsidRPr="005E0956">
        <w:rPr>
          <w:rFonts w:ascii="Sylfaen" w:hAnsi="Sylfaen"/>
          <w:lang w:val="hy-AM"/>
        </w:rPr>
        <w:t>կանդելա)</w:t>
      </w:r>
    </w:p>
    <w:p w14:paraId="0AF38CB8" w14:textId="1AC5007D" w:rsidR="00381A28" w:rsidRPr="005E0956" w:rsidRDefault="00381A28" w:rsidP="005E0956">
      <w:pPr>
        <w:pStyle w:val="ListParagraph"/>
        <w:numPr>
          <w:ilvl w:val="0"/>
          <w:numId w:val="1"/>
        </w:numPr>
        <w:spacing w:line="240" w:lineRule="auto"/>
        <w:rPr>
          <w:rFonts w:ascii="Sylfaen" w:hAnsi="Sylfaen"/>
          <w:lang w:val="hy-AM"/>
        </w:rPr>
      </w:pPr>
      <w:r w:rsidRPr="005E0956">
        <w:rPr>
          <w:rFonts w:ascii="Sylfaen" w:hAnsi="Sylfaen"/>
          <w:lang w:val="hy-AM"/>
        </w:rPr>
        <w:t>Կմախքի նյութը</w:t>
      </w:r>
      <w:r w:rsidR="00CF3DFA" w:rsidRPr="005E0956">
        <w:rPr>
          <w:rFonts w:ascii="Sylfaen" w:hAnsi="Sylfaen"/>
          <w:lang w:val="hy-AM"/>
        </w:rPr>
        <w:t xml:space="preserve"> մետաղական</w:t>
      </w:r>
      <w:r w:rsidR="00A039CC" w:rsidRPr="005E0956">
        <w:rPr>
          <w:rFonts w:ascii="Sylfaen" w:hAnsi="Sylfaen"/>
          <w:lang w:val="hy-AM"/>
        </w:rPr>
        <w:t xml:space="preserve"> հակակոռոզիոն ծածկույթով</w:t>
      </w:r>
    </w:p>
    <w:p w14:paraId="3C6A131C" w14:textId="70C4B1CE" w:rsidR="00381A28" w:rsidRPr="005E0956" w:rsidRDefault="00381A28" w:rsidP="005E0956">
      <w:pPr>
        <w:pStyle w:val="ListParagraph"/>
        <w:numPr>
          <w:ilvl w:val="0"/>
          <w:numId w:val="1"/>
        </w:numPr>
        <w:rPr>
          <w:rFonts w:ascii="Sylfaen" w:hAnsi="Sylfaen" w:cs="Sylfaen"/>
          <w:lang w:val="hy-AM"/>
        </w:rPr>
      </w:pPr>
      <w:r w:rsidRPr="005E0956">
        <w:rPr>
          <w:rFonts w:ascii="Sylfaen" w:hAnsi="Sylfaen" w:cs="Sylfaen"/>
          <w:lang w:val="hy-AM"/>
        </w:rPr>
        <w:t>Կմախքի գույնը</w:t>
      </w:r>
      <w:r w:rsidR="00A039CC" w:rsidRPr="005E0956">
        <w:rPr>
          <w:rFonts w:ascii="Sylfaen" w:hAnsi="Sylfaen"/>
          <w:lang w:val="hy-AM"/>
        </w:rPr>
        <w:t>՝</w:t>
      </w:r>
      <w:r w:rsidRPr="005E0956">
        <w:rPr>
          <w:rFonts w:ascii="Sylfaen" w:hAnsi="Sylfaen"/>
          <w:lang w:val="hy-AM"/>
        </w:rPr>
        <w:t xml:space="preserve">       </w:t>
      </w:r>
      <w:r w:rsidRPr="005E0956">
        <w:rPr>
          <w:rFonts w:ascii="Sylfaen" w:hAnsi="Sylfaen" w:cs="Sylfaen"/>
          <w:lang w:val="hy-AM"/>
        </w:rPr>
        <w:t>ս</w:t>
      </w:r>
      <w:r w:rsidR="00A039CC" w:rsidRPr="005E0956">
        <w:rPr>
          <w:rFonts w:ascii="Sylfaen" w:hAnsi="Sylfaen" w:cs="Sylfaen"/>
          <w:lang w:val="hy-AM"/>
        </w:rPr>
        <w:t>և</w:t>
      </w:r>
      <w:r w:rsidR="00CF3DFA" w:rsidRPr="005E0956">
        <w:rPr>
          <w:lang w:val="hy-AM"/>
        </w:rPr>
        <w:t xml:space="preserve"> </w:t>
      </w:r>
      <w:r w:rsidR="00CF3DFA" w:rsidRPr="005E0956">
        <w:rPr>
          <w:rFonts w:ascii="Sylfaen" w:hAnsi="Sylfaen"/>
          <w:lang w:val="hy-AM"/>
        </w:rPr>
        <w:t>կամ</w:t>
      </w:r>
      <w:r w:rsidRPr="005E0956">
        <w:rPr>
          <w:lang w:val="hy-AM"/>
        </w:rPr>
        <w:t xml:space="preserve"> </w:t>
      </w:r>
      <w:r w:rsidRPr="005E0956">
        <w:rPr>
          <w:rFonts w:ascii="Sylfaen" w:hAnsi="Sylfaen" w:cs="Sylfaen"/>
          <w:lang w:val="hy-AM"/>
        </w:rPr>
        <w:t>մոխրագույն</w:t>
      </w:r>
    </w:p>
    <w:p w14:paraId="4C6BEFB7" w14:textId="77777777" w:rsidR="00381A28" w:rsidRPr="005E0956" w:rsidRDefault="00381A28" w:rsidP="005E0956">
      <w:pPr>
        <w:pStyle w:val="ListParagraph"/>
        <w:numPr>
          <w:ilvl w:val="0"/>
          <w:numId w:val="1"/>
        </w:numPr>
        <w:rPr>
          <w:rFonts w:ascii="Sylfaen" w:hAnsi="Sylfaen" w:cs="Sylfaen"/>
          <w:lang w:val="hy-AM"/>
        </w:rPr>
      </w:pPr>
      <w:r w:rsidRPr="005E0956">
        <w:rPr>
          <w:rFonts w:ascii="Sylfaen" w:hAnsi="Sylfaen" w:cs="Sylfaen"/>
          <w:lang w:val="hy-AM"/>
        </w:rPr>
        <w:t xml:space="preserve">Ապակին </w:t>
      </w:r>
      <w:r w:rsidR="00A039CC" w:rsidRPr="005E0956">
        <w:rPr>
          <w:rFonts w:ascii="Sylfaen" w:hAnsi="Sylfaen" w:cs="Sylfaen"/>
          <w:lang w:val="hy-AM"/>
        </w:rPr>
        <w:t>՝</w:t>
      </w:r>
      <w:r w:rsidR="00CF3DFA" w:rsidRPr="005E0956">
        <w:rPr>
          <w:rFonts w:ascii="Sylfaen" w:hAnsi="Sylfaen" w:cs="Sylfaen"/>
          <w:lang w:val="hy-AM"/>
        </w:rPr>
        <w:t xml:space="preserve">  </w:t>
      </w:r>
      <w:r w:rsidRPr="005E0956">
        <w:rPr>
          <w:rFonts w:ascii="Sylfaen" w:hAnsi="Sylfaen" w:cs="Sylfaen"/>
          <w:lang w:val="hy-AM"/>
        </w:rPr>
        <w:t xml:space="preserve">                 </w:t>
      </w:r>
      <w:r w:rsidR="00CF3DFA" w:rsidRPr="005E0956">
        <w:rPr>
          <w:rFonts w:ascii="Sylfaen" w:hAnsi="Sylfaen" w:cs="Sylfaen"/>
          <w:lang w:val="hy-AM"/>
        </w:rPr>
        <w:t>հարթ պոլիկարբոնատից</w:t>
      </w:r>
    </w:p>
    <w:p w14:paraId="63D81173" w14:textId="77777777" w:rsidR="002E4B06" w:rsidRPr="005E0956" w:rsidRDefault="002E4B06" w:rsidP="005E0956">
      <w:pPr>
        <w:pStyle w:val="ListParagraph"/>
        <w:numPr>
          <w:ilvl w:val="0"/>
          <w:numId w:val="1"/>
        </w:numPr>
        <w:rPr>
          <w:rFonts w:ascii="Sylfaen" w:hAnsi="Sylfaen" w:cs="Sylfaen"/>
          <w:lang w:val="hy-AM"/>
        </w:rPr>
      </w:pPr>
      <w:r w:rsidRPr="005E0956">
        <w:rPr>
          <w:rFonts w:ascii="Sylfaen" w:hAnsi="Sylfaen" w:cs="Sylfaen"/>
          <w:lang w:val="hy-AM"/>
        </w:rPr>
        <w:t>Սնման լարումը          24Վ. Հաստատուն,</w:t>
      </w:r>
    </w:p>
    <w:p w14:paraId="73225E0A" w14:textId="77777777" w:rsidR="002E4B06" w:rsidRPr="005E0956" w:rsidRDefault="002E4B06" w:rsidP="005E0956">
      <w:pPr>
        <w:pStyle w:val="ListParagraph"/>
        <w:numPr>
          <w:ilvl w:val="0"/>
          <w:numId w:val="1"/>
        </w:numPr>
        <w:rPr>
          <w:rFonts w:ascii="Sylfaen" w:hAnsi="Sylfaen" w:cs="Sylfaen"/>
          <w:lang w:val="hy-AM"/>
        </w:rPr>
      </w:pPr>
      <w:r w:rsidRPr="005E0956">
        <w:rPr>
          <w:rFonts w:ascii="Sylfaen" w:hAnsi="Sylfaen" w:cs="Sylfaen"/>
          <w:lang w:val="hy-AM"/>
        </w:rPr>
        <w:t>Կապը գլխավոր բլոկի հետ</w:t>
      </w:r>
      <w:r w:rsidR="00A039CC" w:rsidRPr="005E0956">
        <w:rPr>
          <w:rFonts w:ascii="Sylfaen" w:hAnsi="Sylfaen" w:cs="Sylfaen"/>
          <w:lang w:val="hy-AM"/>
        </w:rPr>
        <w:t>՝</w:t>
      </w:r>
      <w:r w:rsidRPr="005E0956">
        <w:rPr>
          <w:rFonts w:ascii="Sylfaen" w:hAnsi="Sylfaen" w:cs="Sylfaen"/>
          <w:lang w:val="hy-AM"/>
        </w:rPr>
        <w:t xml:space="preserve">  երկլարանի՝ RS485 ցանցով</w:t>
      </w:r>
      <w:r w:rsidR="00A35DA8" w:rsidRPr="005E0956">
        <w:rPr>
          <w:rFonts w:ascii="Sylfaen" w:hAnsi="Sylfaen" w:cs="Sylfaen"/>
          <w:lang w:val="hy-AM"/>
        </w:rPr>
        <w:t xml:space="preserve">                                                                                             </w:t>
      </w:r>
    </w:p>
    <w:p w14:paraId="087E89BE" w14:textId="77777777" w:rsidR="00381A28" w:rsidRPr="003A3E8F" w:rsidRDefault="00A039CC" w:rsidP="003A3E8F">
      <w:pPr>
        <w:pStyle w:val="ListParagraph"/>
        <w:numPr>
          <w:ilvl w:val="0"/>
          <w:numId w:val="1"/>
        </w:numPr>
        <w:spacing w:after="0" w:line="240" w:lineRule="auto"/>
        <w:rPr>
          <w:rFonts w:ascii="Sylfaen" w:hAnsi="Sylfaen" w:cs="Sylfaen"/>
          <w:lang w:val="hy-AM"/>
        </w:rPr>
      </w:pPr>
      <w:r w:rsidRPr="003A3E8F">
        <w:rPr>
          <w:rFonts w:ascii="Sylfaen" w:hAnsi="Sylfaen" w:cs="Sylfaen"/>
          <w:lang w:val="hy-AM"/>
        </w:rPr>
        <w:t>Հետիոտնային  լուսացույց  չ</w:t>
      </w:r>
      <w:r w:rsidR="00381A28" w:rsidRPr="003A3E8F">
        <w:rPr>
          <w:rFonts w:ascii="Sylfaen" w:hAnsi="Sylfaen" w:cs="Sylfaen"/>
          <w:lang w:val="hy-AM"/>
        </w:rPr>
        <w:t>ափ</w:t>
      </w:r>
      <w:r w:rsidRPr="003A3E8F">
        <w:rPr>
          <w:rFonts w:ascii="Sylfaen" w:hAnsi="Sylfaen" w:cs="Sylfaen"/>
          <w:lang w:val="hy-AM"/>
        </w:rPr>
        <w:t>ս</w:t>
      </w:r>
      <w:r w:rsidR="00381A28" w:rsidRPr="003A3E8F">
        <w:rPr>
          <w:rFonts w:ascii="Sylfaen" w:hAnsi="Sylfaen" w:cs="Sylfaen"/>
          <w:lang w:val="hy-AM"/>
        </w:rPr>
        <w:t>երը</w:t>
      </w:r>
      <w:r w:rsidRPr="003A3E8F">
        <w:rPr>
          <w:rFonts w:ascii="Sylfaen" w:hAnsi="Sylfaen" w:cs="Sylfaen"/>
          <w:lang w:val="hy-AM"/>
        </w:rPr>
        <w:t>՝  460х250х35 մմ</w:t>
      </w:r>
      <w:r w:rsidR="00381A28" w:rsidRPr="003A3E8F">
        <w:rPr>
          <w:rFonts w:ascii="Sylfaen" w:hAnsi="Sylfaen" w:cs="Sylfaen"/>
          <w:lang w:val="hy-AM"/>
        </w:rPr>
        <w:t xml:space="preserve">        </w:t>
      </w:r>
    </w:p>
    <w:p w14:paraId="7976E4E8" w14:textId="77777777" w:rsidR="00A039CC" w:rsidRPr="003A3E8F" w:rsidRDefault="00A039CC" w:rsidP="003A3E8F">
      <w:pPr>
        <w:pStyle w:val="ListParagraph"/>
        <w:numPr>
          <w:ilvl w:val="0"/>
          <w:numId w:val="1"/>
        </w:numPr>
        <w:spacing w:after="0" w:line="240" w:lineRule="auto"/>
        <w:rPr>
          <w:rFonts w:ascii="Sylfaen" w:hAnsi="Sylfaen" w:cs="Sylfaen"/>
          <w:lang w:val="hy-AM"/>
        </w:rPr>
      </w:pPr>
      <w:r w:rsidRPr="003A3E8F">
        <w:rPr>
          <w:rFonts w:ascii="Sylfaen" w:hAnsi="Sylfaen" w:cs="Sylfaen"/>
          <w:lang w:val="hy-AM"/>
        </w:rPr>
        <w:t>Հետիոտնային  լուսացույց</w:t>
      </w:r>
      <w:r w:rsidR="00381A28" w:rsidRPr="003A3E8F">
        <w:rPr>
          <w:rFonts w:ascii="Sylfaen" w:hAnsi="Sylfaen" w:cs="Sylfaen"/>
          <w:lang w:val="hy-AM"/>
        </w:rPr>
        <w:t xml:space="preserve">  </w:t>
      </w:r>
      <w:r w:rsidRPr="003A3E8F">
        <w:rPr>
          <w:rFonts w:ascii="Sylfaen" w:hAnsi="Sylfaen" w:cs="Sylfaen"/>
          <w:lang w:val="hy-AM"/>
        </w:rPr>
        <w:t>քաշը՝         4կգ.</w:t>
      </w:r>
      <w:r w:rsidR="00381A28" w:rsidRPr="003A3E8F">
        <w:rPr>
          <w:rFonts w:ascii="Sylfaen" w:hAnsi="Sylfaen" w:cs="Sylfaen"/>
          <w:lang w:val="hy-AM"/>
        </w:rPr>
        <w:t xml:space="preserve">   </w:t>
      </w:r>
    </w:p>
    <w:p w14:paraId="6138A2E6" w14:textId="77777777" w:rsidR="000C4E23" w:rsidRPr="003A3E8F" w:rsidRDefault="000C4E23" w:rsidP="003A3E8F">
      <w:pPr>
        <w:pStyle w:val="ListParagraph"/>
        <w:numPr>
          <w:ilvl w:val="0"/>
          <w:numId w:val="1"/>
        </w:numPr>
        <w:spacing w:after="0" w:line="240" w:lineRule="auto"/>
        <w:rPr>
          <w:rFonts w:ascii="Sylfaen" w:hAnsi="Sylfaen" w:cs="Sylfaen"/>
          <w:lang w:val="hy-AM"/>
        </w:rPr>
      </w:pPr>
      <w:r w:rsidRPr="003A3E8F">
        <w:rPr>
          <w:rFonts w:ascii="Sylfaen" w:hAnsi="Sylfaen"/>
          <w:lang w:val="hy-AM"/>
        </w:rPr>
        <w:t xml:space="preserve">Առանցքի շուրջ պտույտը </w:t>
      </w:r>
      <w:r w:rsidR="00A039CC" w:rsidRPr="003A3E8F">
        <w:rPr>
          <w:rFonts w:ascii="Sylfaen" w:hAnsi="Sylfaen"/>
          <w:lang w:val="hy-AM"/>
        </w:rPr>
        <w:t>՝</w:t>
      </w:r>
      <w:r w:rsidRPr="003A3E8F">
        <w:rPr>
          <w:rFonts w:ascii="Sylfaen" w:hAnsi="Sylfaen"/>
          <w:lang w:val="hy-AM"/>
        </w:rPr>
        <w:t xml:space="preserve">                     1</w:t>
      </w:r>
      <w:r w:rsidR="007B0F34" w:rsidRPr="003A3E8F">
        <w:rPr>
          <w:rFonts w:ascii="Sylfaen" w:hAnsi="Sylfaen"/>
          <w:lang w:val="hy-AM"/>
        </w:rPr>
        <w:t>2</w:t>
      </w:r>
      <w:r w:rsidRPr="003A3E8F">
        <w:rPr>
          <w:rFonts w:ascii="Sylfaen" w:hAnsi="Sylfaen"/>
          <w:lang w:val="hy-AM"/>
        </w:rPr>
        <w:t>0 աստ</w:t>
      </w:r>
    </w:p>
    <w:p w14:paraId="54CE2CE4" w14:textId="497A0E96" w:rsidR="00381A28" w:rsidRPr="003A3E8F" w:rsidRDefault="00A039CC" w:rsidP="003A3E8F">
      <w:pPr>
        <w:pStyle w:val="ListParagraph"/>
        <w:numPr>
          <w:ilvl w:val="0"/>
          <w:numId w:val="1"/>
        </w:numPr>
        <w:spacing w:after="0" w:line="240" w:lineRule="auto"/>
        <w:rPr>
          <w:lang w:val="hy-AM"/>
        </w:rPr>
      </w:pPr>
      <w:r w:rsidRPr="003A3E8F">
        <w:rPr>
          <w:rFonts w:ascii="Sylfaen" w:hAnsi="Sylfaen" w:cs="Sylfaen"/>
          <w:lang w:val="hy-AM"/>
        </w:rPr>
        <w:t>Հետիոտնային լուսացույցի</w:t>
      </w:r>
      <w:r w:rsidR="00381A28" w:rsidRPr="003A3E8F">
        <w:rPr>
          <w:rFonts w:ascii="Sylfaen" w:hAnsi="Sylfaen" w:cs="Sylfaen"/>
          <w:lang w:val="hy-AM"/>
        </w:rPr>
        <w:t xml:space="preserve"> </w:t>
      </w:r>
      <w:r w:rsidRPr="003A3E8F">
        <w:rPr>
          <w:rFonts w:ascii="Sylfaen" w:hAnsi="Sylfaen" w:cs="Sylfaen"/>
          <w:lang w:val="hy-AM"/>
        </w:rPr>
        <w:t xml:space="preserve">Լլուսատուների </w:t>
      </w:r>
      <w:r w:rsidR="00381A28" w:rsidRPr="003A3E8F">
        <w:rPr>
          <w:rFonts w:ascii="Sylfaen" w:hAnsi="Sylfaen" w:cs="Sylfaen"/>
          <w:lang w:val="hy-AM"/>
        </w:rPr>
        <w:t xml:space="preserve"> լուսային </w:t>
      </w:r>
      <w:r w:rsidRPr="003A3E8F">
        <w:rPr>
          <w:rFonts w:ascii="Sylfaen" w:hAnsi="Sylfaen" w:cs="Sylfaen"/>
          <w:lang w:val="hy-AM"/>
        </w:rPr>
        <w:t>չափսերը՝  200մմ*200մմ</w:t>
      </w:r>
      <w:r w:rsidR="00381A28" w:rsidRPr="003A3E8F">
        <w:rPr>
          <w:lang w:val="hy-AM"/>
        </w:rPr>
        <w:t xml:space="preserve"> </w:t>
      </w:r>
      <w:r w:rsidR="00381A28" w:rsidRPr="003A3E8F">
        <w:rPr>
          <w:rFonts w:ascii="Sylfaen" w:hAnsi="Sylfaen"/>
          <w:lang w:val="hy-AM"/>
        </w:rPr>
        <w:t xml:space="preserve">    </w:t>
      </w:r>
    </w:p>
    <w:p w14:paraId="049D10C8" w14:textId="77777777" w:rsidR="00381A28" w:rsidRPr="003A3E8F" w:rsidRDefault="00381A28" w:rsidP="003A3E8F">
      <w:pPr>
        <w:pStyle w:val="ListParagraph"/>
        <w:numPr>
          <w:ilvl w:val="0"/>
          <w:numId w:val="1"/>
        </w:numPr>
        <w:spacing w:after="0" w:line="240" w:lineRule="auto"/>
        <w:rPr>
          <w:rFonts w:ascii="Sylfaen" w:hAnsi="Sylfaen"/>
          <w:lang w:val="hy-AM"/>
        </w:rPr>
      </w:pPr>
      <w:r w:rsidRPr="003A3E8F">
        <w:rPr>
          <w:rFonts w:ascii="Sylfaen" w:hAnsi="Sylfaen"/>
          <w:lang w:val="hy-AM"/>
        </w:rPr>
        <w:t xml:space="preserve">Լուսանշանի դիտարկման հեռավորությունը  </w:t>
      </w:r>
      <w:r w:rsidR="002D1F50" w:rsidRPr="003A3E8F">
        <w:rPr>
          <w:rFonts w:ascii="Sylfaen" w:hAnsi="Sylfaen"/>
          <w:lang w:val="hy-AM"/>
        </w:rPr>
        <w:t xml:space="preserve">   </w:t>
      </w:r>
      <w:r w:rsidR="00A21031" w:rsidRPr="003A3E8F">
        <w:rPr>
          <w:rFonts w:ascii="Sylfaen" w:hAnsi="Sylfaen"/>
          <w:lang w:val="hy-AM"/>
        </w:rPr>
        <w:t>4</w:t>
      </w:r>
      <w:r w:rsidR="002D1F50" w:rsidRPr="003A3E8F">
        <w:rPr>
          <w:rFonts w:ascii="Sylfaen" w:hAnsi="Sylfaen"/>
          <w:lang w:val="hy-AM"/>
        </w:rPr>
        <w:t>0</w:t>
      </w:r>
      <w:r w:rsidR="00A21031" w:rsidRPr="003A3E8F">
        <w:rPr>
          <w:rFonts w:ascii="Sylfaen" w:hAnsi="Sylfaen"/>
          <w:lang w:val="hy-AM"/>
        </w:rPr>
        <w:t>-80</w:t>
      </w:r>
      <w:r w:rsidRPr="003A3E8F">
        <w:rPr>
          <w:rFonts w:ascii="Sylfaen" w:hAnsi="Sylfaen"/>
          <w:lang w:val="hy-AM"/>
        </w:rPr>
        <w:t>մ</w:t>
      </w:r>
    </w:p>
    <w:p w14:paraId="189975FE" w14:textId="464A89C7" w:rsidR="00A21031" w:rsidRPr="003A3E8F" w:rsidRDefault="00381A28" w:rsidP="003A3E8F">
      <w:pPr>
        <w:pStyle w:val="ListParagraph"/>
        <w:numPr>
          <w:ilvl w:val="0"/>
          <w:numId w:val="1"/>
        </w:numPr>
        <w:rPr>
          <w:rFonts w:ascii="Sylfaen" w:hAnsi="Sylfaen"/>
          <w:lang w:val="hy-AM"/>
        </w:rPr>
      </w:pPr>
      <w:r w:rsidRPr="003A3E8F">
        <w:rPr>
          <w:rFonts w:ascii="Sylfaen" w:hAnsi="Sylfaen"/>
          <w:lang w:val="hy-AM"/>
        </w:rPr>
        <w:t xml:space="preserve">Միջին ծառայության </w:t>
      </w:r>
      <w:r w:rsidR="00971C6F">
        <w:rPr>
          <w:rFonts w:ascii="Sylfaen" w:hAnsi="Sylfaen"/>
          <w:lang w:val="hy-AM"/>
        </w:rPr>
        <w:t>ժամանակը</w:t>
      </w:r>
      <w:r w:rsidR="003A3E8F">
        <w:rPr>
          <w:rFonts w:ascii="Sylfaen" w:hAnsi="Sylfaen"/>
          <w:lang w:val="hy-AM"/>
        </w:rPr>
        <w:t>՝</w:t>
      </w:r>
      <w:r w:rsidRPr="003A3E8F">
        <w:rPr>
          <w:rFonts w:ascii="Sylfaen" w:hAnsi="Sylfaen"/>
          <w:lang w:val="hy-AM"/>
        </w:rPr>
        <w:t xml:space="preserve">                        </w:t>
      </w:r>
      <w:r w:rsidR="00A21031" w:rsidRPr="003A3E8F">
        <w:rPr>
          <w:rFonts w:ascii="Sylfaen" w:hAnsi="Sylfaen"/>
          <w:lang w:val="hy-AM"/>
        </w:rPr>
        <w:t xml:space="preserve"> </w:t>
      </w:r>
      <w:r w:rsidRPr="003A3E8F">
        <w:rPr>
          <w:rFonts w:ascii="Sylfaen" w:hAnsi="Sylfaen"/>
          <w:lang w:val="hy-AM"/>
        </w:rPr>
        <w:t>10-</w:t>
      </w:r>
      <w:r w:rsidR="008E689A" w:rsidRPr="003A3E8F">
        <w:rPr>
          <w:rFonts w:ascii="Sylfaen" w:hAnsi="Sylfaen"/>
          <w:lang w:val="hy-AM"/>
        </w:rPr>
        <w:t>12</w:t>
      </w:r>
      <w:r w:rsidRPr="003A3E8F">
        <w:rPr>
          <w:rFonts w:ascii="Sylfaen" w:hAnsi="Sylfaen"/>
          <w:lang w:val="hy-AM"/>
        </w:rPr>
        <w:t xml:space="preserve"> տարի</w:t>
      </w:r>
    </w:p>
    <w:p w14:paraId="525040A1" w14:textId="723668AE" w:rsidR="00A21031" w:rsidRPr="003A3E8F" w:rsidRDefault="00381A28" w:rsidP="003A3E8F">
      <w:pPr>
        <w:pStyle w:val="ListParagraph"/>
        <w:numPr>
          <w:ilvl w:val="0"/>
          <w:numId w:val="1"/>
        </w:numPr>
        <w:rPr>
          <w:rFonts w:ascii="Sylfaen" w:hAnsi="Sylfaen"/>
          <w:lang w:val="hy-AM"/>
        </w:rPr>
      </w:pPr>
      <w:r w:rsidRPr="003A3E8F">
        <w:rPr>
          <w:rFonts w:ascii="Sylfaen" w:hAnsi="Sylfaen"/>
          <w:lang w:val="hy-AM"/>
        </w:rPr>
        <w:t xml:space="preserve">Պահպանման երաշխիքային ժամկետը                </w:t>
      </w:r>
      <w:r w:rsidR="00DF1DE5" w:rsidRPr="003A3E8F">
        <w:rPr>
          <w:rFonts w:ascii="Sylfaen" w:hAnsi="Sylfaen"/>
          <w:lang w:val="hy-AM"/>
        </w:rPr>
        <w:t>3</w:t>
      </w:r>
      <w:r w:rsidRPr="003A3E8F">
        <w:rPr>
          <w:rFonts w:ascii="Sylfaen" w:hAnsi="Sylfaen"/>
          <w:lang w:val="hy-AM"/>
        </w:rPr>
        <w:t xml:space="preserve"> տարի</w:t>
      </w:r>
    </w:p>
    <w:p w14:paraId="6BCC3288" w14:textId="1E1BF046" w:rsidR="00A21031" w:rsidRPr="003A3E8F" w:rsidRDefault="00381A28" w:rsidP="003A3E8F">
      <w:pPr>
        <w:pStyle w:val="ListParagraph"/>
        <w:numPr>
          <w:ilvl w:val="0"/>
          <w:numId w:val="1"/>
        </w:numPr>
        <w:rPr>
          <w:rFonts w:ascii="Sylfaen" w:hAnsi="Sylfaen"/>
          <w:lang w:val="hy-AM"/>
        </w:rPr>
      </w:pPr>
      <w:r w:rsidRPr="003A3E8F">
        <w:rPr>
          <w:rFonts w:ascii="Sylfaen" w:hAnsi="Sylfaen"/>
          <w:lang w:val="hy-AM"/>
        </w:rPr>
        <w:t xml:space="preserve">Երաշխիքային ծառայության ժամկետը               </w:t>
      </w:r>
      <w:r w:rsidR="00DF1DE5" w:rsidRPr="003A3E8F">
        <w:rPr>
          <w:rFonts w:ascii="Sylfaen" w:hAnsi="Sylfaen"/>
          <w:lang w:val="hy-AM"/>
        </w:rPr>
        <w:t xml:space="preserve"> </w:t>
      </w:r>
      <w:r w:rsidR="007F2939" w:rsidRPr="003A3E8F">
        <w:rPr>
          <w:rFonts w:ascii="Sylfaen" w:hAnsi="Sylfaen"/>
          <w:lang w:val="hy-AM"/>
        </w:rPr>
        <w:t>1</w:t>
      </w:r>
      <w:r w:rsidRPr="003A3E8F">
        <w:rPr>
          <w:rFonts w:ascii="Sylfaen" w:hAnsi="Sylfaen"/>
          <w:lang w:val="hy-AM"/>
        </w:rPr>
        <w:t xml:space="preserve"> տարի</w:t>
      </w:r>
    </w:p>
    <w:p w14:paraId="13BB87A4" w14:textId="2CE1CD5C" w:rsidR="00A21031" w:rsidRPr="003A3E8F" w:rsidRDefault="00381A28" w:rsidP="003A3E8F">
      <w:pPr>
        <w:pStyle w:val="ListParagraph"/>
        <w:numPr>
          <w:ilvl w:val="0"/>
          <w:numId w:val="1"/>
        </w:numPr>
        <w:rPr>
          <w:rFonts w:ascii="Sylfaen" w:hAnsi="Sylfaen"/>
          <w:lang w:val="hy-AM"/>
        </w:rPr>
      </w:pPr>
      <w:r w:rsidRPr="003A3E8F">
        <w:rPr>
          <w:rFonts w:ascii="Sylfaen" w:hAnsi="Sylfaen"/>
          <w:lang w:val="hy-AM"/>
        </w:rPr>
        <w:t>Աշխատանքային ջերմաստիճանի միջակայքը     -40 + 60 * C</w:t>
      </w:r>
    </w:p>
    <w:p w14:paraId="1C4F585A" w14:textId="569D388D" w:rsidR="00381A28" w:rsidRPr="003A3E8F" w:rsidRDefault="00A21031" w:rsidP="003A3E8F">
      <w:pPr>
        <w:pStyle w:val="ListParagraph"/>
        <w:numPr>
          <w:ilvl w:val="0"/>
          <w:numId w:val="1"/>
        </w:numPr>
        <w:rPr>
          <w:rFonts w:ascii="Sylfaen" w:hAnsi="Sylfaen"/>
          <w:lang w:val="hy-AM"/>
        </w:rPr>
      </w:pPr>
      <w:r w:rsidRPr="003A3E8F">
        <w:rPr>
          <w:rFonts w:ascii="Sylfaen" w:hAnsi="Sylfaen"/>
          <w:lang w:val="hy-AM"/>
        </w:rPr>
        <w:t>Սնման լարումը՝                                                        24Վ. հաստատուն</w:t>
      </w:r>
    </w:p>
    <w:p w14:paraId="2AFD29E5" w14:textId="77777777" w:rsidR="00381A28" w:rsidRPr="003A3E8F" w:rsidRDefault="00381A28" w:rsidP="003A3E8F">
      <w:pPr>
        <w:pStyle w:val="ListParagraph"/>
        <w:numPr>
          <w:ilvl w:val="0"/>
          <w:numId w:val="1"/>
        </w:numPr>
        <w:rPr>
          <w:rFonts w:ascii="Sylfaen" w:hAnsi="Sylfaen"/>
          <w:lang w:val="hy-AM"/>
        </w:rPr>
      </w:pPr>
      <w:r w:rsidRPr="003A3E8F">
        <w:rPr>
          <w:rFonts w:ascii="Sylfaen" w:hAnsi="Sylfaen"/>
          <w:lang w:val="hy-AM"/>
        </w:rPr>
        <w:t>Հզորությունը</w:t>
      </w:r>
      <w:r w:rsidR="00A21031" w:rsidRPr="003A3E8F">
        <w:rPr>
          <w:rFonts w:ascii="Sylfaen" w:hAnsi="Sylfaen"/>
          <w:lang w:val="hy-AM"/>
        </w:rPr>
        <w:t xml:space="preserve"> </w:t>
      </w:r>
      <w:r w:rsidRPr="003A3E8F">
        <w:rPr>
          <w:lang w:val="hy-AM"/>
        </w:rPr>
        <w:t xml:space="preserve"> </w:t>
      </w:r>
      <w:r w:rsidRPr="003A3E8F">
        <w:rPr>
          <w:rFonts w:ascii="Sylfaen" w:hAnsi="Sylfaen"/>
          <w:lang w:val="hy-AM"/>
        </w:rPr>
        <w:t>հետիոտնային</w:t>
      </w:r>
      <w:r w:rsidRPr="003A3E8F">
        <w:rPr>
          <w:lang w:val="hy-AM"/>
        </w:rPr>
        <w:t xml:space="preserve">  </w:t>
      </w:r>
      <w:r w:rsidRPr="003A3E8F">
        <w:rPr>
          <w:rFonts w:ascii="Sylfaen" w:hAnsi="Sylfaen"/>
          <w:lang w:val="hy-AM"/>
        </w:rPr>
        <w:t>լուսացույց</w:t>
      </w:r>
      <w:r w:rsidR="00A21031" w:rsidRPr="003A3E8F">
        <w:rPr>
          <w:rFonts w:ascii="Sylfaen" w:hAnsi="Sylfaen"/>
          <w:lang w:val="hy-AM"/>
        </w:rPr>
        <w:t xml:space="preserve">ի՝        </w:t>
      </w:r>
      <w:r w:rsidR="00415A1F" w:rsidRPr="003A3E8F">
        <w:rPr>
          <w:lang w:val="hy-AM"/>
        </w:rPr>
        <w:t xml:space="preserve">  </w:t>
      </w:r>
      <w:r w:rsidR="007B0F34" w:rsidRPr="003A3E8F">
        <w:rPr>
          <w:lang w:val="hy-AM"/>
        </w:rPr>
        <w:t>5</w:t>
      </w:r>
      <w:r w:rsidRPr="003A3E8F">
        <w:rPr>
          <w:rFonts w:ascii="Sylfaen" w:hAnsi="Sylfaen"/>
          <w:lang w:val="hy-AM"/>
        </w:rPr>
        <w:t xml:space="preserve">   վատտ</w:t>
      </w:r>
    </w:p>
    <w:p w14:paraId="6CA0991F" w14:textId="77777777" w:rsidR="00325BF9" w:rsidRPr="0076127F" w:rsidRDefault="00F647FE" w:rsidP="004842A5">
      <w:pPr>
        <w:spacing w:line="240" w:lineRule="auto"/>
        <w:rPr>
          <w:rFonts w:ascii="Sylfaen" w:hAnsi="Sylfaen"/>
          <w:color w:val="FF0000"/>
          <w:lang w:val="hy-AM"/>
        </w:rPr>
      </w:pPr>
      <w:r>
        <w:rPr>
          <w:rFonts w:ascii="Sylfaen" w:hAnsi="Sylfaen"/>
          <w:color w:val="FF0000"/>
        </w:rPr>
        <w:t>Անհրաժեշտ սարքավորումներ և պարագաներ</w:t>
      </w:r>
      <w:r w:rsidR="00A35DA8" w:rsidRPr="00F915CA">
        <w:rPr>
          <w:rFonts w:ascii="Sylfaen" w:hAnsi="Sylfaen"/>
          <w:color w:val="FF0000"/>
          <w:lang w:val="hy-AM"/>
        </w:rPr>
        <w:t>՝</w:t>
      </w:r>
    </w:p>
    <w:p w14:paraId="681F281B" w14:textId="5589037A" w:rsidR="00AD5560" w:rsidRPr="0076127F" w:rsidRDefault="00AD5560" w:rsidP="004842A5">
      <w:pPr>
        <w:spacing w:line="240" w:lineRule="auto"/>
        <w:rPr>
          <w:rFonts w:ascii="Sylfaen" w:hAnsi="Sylfaen"/>
          <w:color w:val="FF0000"/>
          <w:lang w:val="hy-AM"/>
        </w:rPr>
      </w:pPr>
      <w:r w:rsidRPr="0076127F">
        <w:rPr>
          <w:rFonts w:ascii="Sylfaen" w:hAnsi="Sylfaen"/>
          <w:color w:val="FF0000"/>
          <w:lang w:val="hy-AM"/>
        </w:rPr>
        <w:t>Լուսացույց հետհաշվարկ</w:t>
      </w:r>
      <w:r w:rsidR="003A3E8F">
        <w:rPr>
          <w:rFonts w:ascii="Sylfaen" w:hAnsi="Sylfaen"/>
          <w:color w:val="FF0000"/>
          <w:lang w:val="hy-AM"/>
        </w:rPr>
        <w:t xml:space="preserve">ային </w:t>
      </w:r>
      <w:r w:rsidRPr="0076127F">
        <w:rPr>
          <w:rFonts w:ascii="Sylfaen" w:hAnsi="Sylfaen"/>
          <w:color w:val="FF0000"/>
          <w:lang w:val="hy-AM"/>
        </w:rPr>
        <w:t>վա</w:t>
      </w:r>
      <w:r w:rsidR="000A74EC">
        <w:rPr>
          <w:rFonts w:ascii="Sylfaen" w:hAnsi="Sylfaen"/>
          <w:color w:val="FF0000"/>
          <w:lang w:val="hy-AM"/>
        </w:rPr>
        <w:t>յ</w:t>
      </w:r>
      <w:r w:rsidRPr="0076127F">
        <w:rPr>
          <w:rFonts w:ascii="Sylfaen" w:hAnsi="Sylfaen"/>
          <w:color w:val="FF0000"/>
          <w:lang w:val="hy-AM"/>
        </w:rPr>
        <w:t>րկյանաչափով, լրացուցիչ սեկցիայով մե</w:t>
      </w:r>
      <w:r w:rsidR="003A3E8F">
        <w:rPr>
          <w:rFonts w:ascii="Sylfaen" w:hAnsi="Sylfaen"/>
          <w:color w:val="FF0000"/>
          <w:lang w:val="hy-AM"/>
        </w:rPr>
        <w:t>րթ</w:t>
      </w:r>
      <w:r w:rsidRPr="0076127F">
        <w:rPr>
          <w:rFonts w:ascii="Sylfaen" w:hAnsi="Sylfaen"/>
          <w:color w:val="FF0000"/>
          <w:lang w:val="hy-AM"/>
        </w:rPr>
        <w:t>ընդմերթ թարթող աջ սլաք՝ զիջիր ճանապարհը նշանով</w:t>
      </w:r>
      <w:r w:rsidR="00751C20">
        <w:rPr>
          <w:rFonts w:ascii="Sylfaen" w:hAnsi="Sylfaen"/>
          <w:color w:val="FF0000"/>
          <w:lang w:val="hy-AM"/>
        </w:rPr>
        <w:t xml:space="preserve"> -</w:t>
      </w:r>
      <w:r w:rsidRPr="0076127F">
        <w:rPr>
          <w:rFonts w:ascii="Sylfaen" w:hAnsi="Sylfaen"/>
          <w:color w:val="FF0000"/>
          <w:lang w:val="hy-AM"/>
        </w:rPr>
        <w:t xml:space="preserve">                 </w:t>
      </w:r>
      <w:r w:rsidR="000A74EC">
        <w:rPr>
          <w:rFonts w:ascii="Sylfaen" w:hAnsi="Sylfaen"/>
          <w:color w:val="FF0000"/>
          <w:lang w:val="hy-AM"/>
        </w:rPr>
        <w:t xml:space="preserve">              </w:t>
      </w:r>
      <w:r w:rsidR="00A00F54" w:rsidRPr="00A00F54">
        <w:rPr>
          <w:rFonts w:ascii="Sylfaen" w:hAnsi="Sylfaen"/>
          <w:color w:val="FF0000"/>
          <w:lang w:val="hy-AM"/>
        </w:rPr>
        <w:t>4</w:t>
      </w:r>
      <w:r w:rsidRPr="0076127F">
        <w:rPr>
          <w:rFonts w:ascii="Sylfaen" w:hAnsi="Sylfaen"/>
          <w:color w:val="FF0000"/>
          <w:lang w:val="hy-AM"/>
        </w:rPr>
        <w:t xml:space="preserve"> հատ                                                                                                                                                          </w:t>
      </w:r>
    </w:p>
    <w:p w14:paraId="0E5278BE" w14:textId="4A281DFA" w:rsidR="006B4528" w:rsidRPr="00A00F54" w:rsidRDefault="00A00F54" w:rsidP="004842A5">
      <w:pPr>
        <w:spacing w:line="240" w:lineRule="auto"/>
        <w:rPr>
          <w:rFonts w:ascii="Sylfaen" w:hAnsi="Sylfaen"/>
          <w:color w:val="FF0000"/>
          <w:lang w:val="hy-AM"/>
        </w:rPr>
      </w:pPr>
      <w:r w:rsidRPr="00A00F54">
        <w:rPr>
          <w:rFonts w:ascii="Sylfaen" w:hAnsi="Sylfaen"/>
          <w:color w:val="FF0000"/>
          <w:lang w:val="hy-AM"/>
        </w:rPr>
        <w:t>Լուսացույց հետհաշվարկ</w:t>
      </w:r>
      <w:r w:rsidR="003A3E8F">
        <w:rPr>
          <w:rFonts w:ascii="Sylfaen" w:hAnsi="Sylfaen"/>
          <w:color w:val="FF0000"/>
          <w:lang w:val="hy-AM"/>
        </w:rPr>
        <w:t xml:space="preserve">ային </w:t>
      </w:r>
      <w:r w:rsidRPr="00A00F54">
        <w:rPr>
          <w:rFonts w:ascii="Sylfaen" w:hAnsi="Sylfaen"/>
          <w:color w:val="FF0000"/>
          <w:lang w:val="hy-AM"/>
        </w:rPr>
        <w:t>վարկյանաչափով,</w:t>
      </w:r>
      <w:r w:rsidR="00AD5560" w:rsidRPr="00F915CA">
        <w:rPr>
          <w:rFonts w:ascii="Sylfaen" w:hAnsi="Sylfaen"/>
          <w:color w:val="FF0000"/>
          <w:lang w:val="hy-AM"/>
        </w:rPr>
        <w:t xml:space="preserve"> կանաչ հարթակում ուղ</w:t>
      </w:r>
      <w:r w:rsidR="003A3E8F">
        <w:rPr>
          <w:rFonts w:ascii="Sylfaen" w:hAnsi="Sylfaen"/>
          <w:color w:val="FF0000"/>
          <w:lang w:val="hy-AM"/>
        </w:rPr>
        <w:t>ղ</w:t>
      </w:r>
      <w:r w:rsidR="00AD5560" w:rsidRPr="00F915CA">
        <w:rPr>
          <w:rFonts w:ascii="Sylfaen" w:hAnsi="Sylfaen"/>
          <w:color w:val="FF0000"/>
          <w:lang w:val="hy-AM"/>
        </w:rPr>
        <w:t>որդող ուղիղ-ձախ</w:t>
      </w:r>
      <w:r w:rsidR="00751C20">
        <w:rPr>
          <w:rFonts w:ascii="Sylfaen" w:hAnsi="Sylfaen"/>
          <w:color w:val="FF0000"/>
          <w:lang w:val="hy-AM"/>
        </w:rPr>
        <w:t xml:space="preserve"> -             </w:t>
      </w:r>
      <w:r w:rsidR="00AD5560" w:rsidRPr="00F915CA">
        <w:rPr>
          <w:rFonts w:ascii="Sylfaen" w:hAnsi="Sylfaen"/>
          <w:color w:val="FF0000"/>
          <w:lang w:val="hy-AM"/>
        </w:rPr>
        <w:t xml:space="preserve"> </w:t>
      </w:r>
      <w:r w:rsidR="000A74EC">
        <w:rPr>
          <w:rFonts w:ascii="Sylfaen" w:hAnsi="Sylfaen"/>
          <w:color w:val="FF0000"/>
          <w:lang w:val="hy-AM"/>
        </w:rPr>
        <w:t xml:space="preserve">           </w:t>
      </w:r>
      <w:r w:rsidR="00AD5560" w:rsidRPr="00F915CA">
        <w:rPr>
          <w:rFonts w:ascii="Sylfaen" w:hAnsi="Sylfaen"/>
          <w:color w:val="FF0000"/>
          <w:lang w:val="hy-AM"/>
        </w:rPr>
        <w:t xml:space="preserve">    </w:t>
      </w:r>
      <w:r w:rsidRPr="00A00F54">
        <w:rPr>
          <w:rFonts w:ascii="Sylfaen" w:hAnsi="Sylfaen"/>
          <w:color w:val="FF0000"/>
          <w:lang w:val="hy-AM"/>
        </w:rPr>
        <w:t xml:space="preserve">                                                                                       4</w:t>
      </w:r>
      <w:r w:rsidR="006B4528" w:rsidRPr="00F915CA">
        <w:rPr>
          <w:rFonts w:ascii="Sylfaen" w:hAnsi="Sylfaen"/>
          <w:color w:val="FF0000"/>
          <w:lang w:val="hy-AM"/>
        </w:rPr>
        <w:t xml:space="preserve"> հատ, </w:t>
      </w:r>
      <w:r w:rsidR="00502FB5" w:rsidRPr="00F915CA">
        <w:rPr>
          <w:rFonts w:ascii="Sylfaen" w:hAnsi="Sylfaen"/>
          <w:color w:val="FF0000"/>
          <w:lang w:val="hy-AM"/>
        </w:rPr>
        <w:t xml:space="preserve"> </w:t>
      </w:r>
      <w:r w:rsidR="008E689A" w:rsidRPr="00F915CA">
        <w:rPr>
          <w:rFonts w:ascii="Sylfaen" w:hAnsi="Sylfaen"/>
          <w:color w:val="FF0000"/>
          <w:lang w:val="hy-AM"/>
        </w:rPr>
        <w:t xml:space="preserve">                                                             </w:t>
      </w:r>
      <w:r w:rsidR="00AD5560" w:rsidRPr="00F915CA">
        <w:rPr>
          <w:rFonts w:ascii="Sylfaen" w:hAnsi="Sylfaen"/>
          <w:color w:val="FF0000"/>
          <w:lang w:val="hy-AM"/>
        </w:rPr>
        <w:t xml:space="preserve">                                                                                     </w:t>
      </w:r>
      <w:r w:rsidR="008E689A" w:rsidRPr="00F915CA">
        <w:rPr>
          <w:rFonts w:ascii="Sylfaen" w:hAnsi="Sylfaen"/>
          <w:color w:val="FF0000"/>
          <w:lang w:val="hy-AM"/>
        </w:rPr>
        <w:t xml:space="preserve">   </w:t>
      </w:r>
      <w:r w:rsidR="008E689A" w:rsidRPr="00F915CA">
        <w:rPr>
          <w:rFonts w:ascii="Sylfaen" w:hAnsi="Sylfaen"/>
          <w:color w:val="FF0000"/>
          <w:lang w:val="hy-AM"/>
        </w:rPr>
        <w:lastRenderedPageBreak/>
        <w:t>Միացման հաղորդալարեր, միացման տուփեր</w:t>
      </w:r>
      <w:r w:rsidRPr="00A00F54">
        <w:rPr>
          <w:rFonts w:ascii="Sylfaen" w:hAnsi="Sylfaen"/>
          <w:color w:val="FF0000"/>
          <w:lang w:val="hy-AM"/>
        </w:rPr>
        <w:t>,</w:t>
      </w:r>
      <w:r w:rsidR="008E689A" w:rsidRPr="00F915CA">
        <w:rPr>
          <w:rFonts w:ascii="Sylfaen" w:hAnsi="Sylfaen"/>
          <w:color w:val="FF0000"/>
          <w:lang w:val="hy-AM"/>
        </w:rPr>
        <w:t xml:space="preserve"> մոն</w:t>
      </w:r>
      <w:r w:rsidR="000A74EC">
        <w:rPr>
          <w:rFonts w:ascii="Sylfaen" w:hAnsi="Sylfaen"/>
          <w:color w:val="FF0000"/>
          <w:lang w:val="hy-AM"/>
        </w:rPr>
        <w:t>տ</w:t>
      </w:r>
      <w:r w:rsidR="008E689A" w:rsidRPr="00F915CA">
        <w:rPr>
          <w:rFonts w:ascii="Sylfaen" w:hAnsi="Sylfaen"/>
          <w:color w:val="FF0000"/>
          <w:lang w:val="hy-AM"/>
        </w:rPr>
        <w:t>աժային աշխատանքներ</w:t>
      </w:r>
      <w:r w:rsidRPr="00A00F54">
        <w:rPr>
          <w:rFonts w:ascii="Sylfaen" w:hAnsi="Sylfaen"/>
          <w:color w:val="FF0000"/>
          <w:lang w:val="hy-AM"/>
        </w:rPr>
        <w:t xml:space="preserve"> և տրանսպորտային ծախսեր</w:t>
      </w:r>
    </w:p>
    <w:p w14:paraId="0CEEB7D7" w14:textId="6FC767F5" w:rsidR="00D5242B" w:rsidRPr="0076127F" w:rsidRDefault="006B4528" w:rsidP="004842A5">
      <w:pPr>
        <w:spacing w:line="240" w:lineRule="auto"/>
        <w:rPr>
          <w:rFonts w:ascii="Sylfaen" w:hAnsi="Sylfaen"/>
          <w:color w:val="FF0000"/>
          <w:lang w:val="hy-AM"/>
        </w:rPr>
      </w:pPr>
      <w:r w:rsidRPr="00F915CA">
        <w:rPr>
          <w:rFonts w:ascii="Sylfaen" w:hAnsi="Sylfaen"/>
          <w:color w:val="FF0000"/>
          <w:lang w:val="hy-AM"/>
        </w:rPr>
        <w:t>Հ</w:t>
      </w:r>
      <w:r w:rsidR="00D5242B" w:rsidRPr="00F915CA">
        <w:rPr>
          <w:rFonts w:ascii="Sylfaen" w:hAnsi="Sylfaen"/>
          <w:color w:val="FF0000"/>
          <w:lang w:val="hy-AM"/>
        </w:rPr>
        <w:t>ետիոտ</w:t>
      </w:r>
      <w:r w:rsidR="000A74EC">
        <w:rPr>
          <w:rFonts w:ascii="Sylfaen" w:hAnsi="Sylfaen"/>
          <w:color w:val="FF0000"/>
          <w:lang w:val="hy-AM"/>
        </w:rPr>
        <w:t>ն</w:t>
      </w:r>
      <w:r w:rsidR="00D5242B" w:rsidRPr="00F915CA">
        <w:rPr>
          <w:rFonts w:ascii="Sylfaen" w:hAnsi="Sylfaen"/>
          <w:color w:val="FF0000"/>
          <w:lang w:val="hy-AM"/>
        </w:rPr>
        <w:t>ային լուսացույց</w:t>
      </w:r>
      <w:r w:rsidR="0045383E" w:rsidRPr="00F915CA">
        <w:rPr>
          <w:rFonts w:ascii="Sylfaen" w:hAnsi="Sylfaen"/>
          <w:color w:val="FF0000"/>
          <w:lang w:val="hy-AM"/>
        </w:rPr>
        <w:t xml:space="preserve"> </w:t>
      </w:r>
      <w:r w:rsidR="00751C20">
        <w:rPr>
          <w:rFonts w:ascii="Sylfaen" w:hAnsi="Sylfaen"/>
          <w:color w:val="FF0000"/>
          <w:lang w:val="hy-AM"/>
        </w:rPr>
        <w:t xml:space="preserve">- </w:t>
      </w:r>
      <w:r w:rsidR="0045383E" w:rsidRPr="00F915CA">
        <w:rPr>
          <w:rFonts w:ascii="Sylfaen" w:hAnsi="Sylfaen"/>
          <w:color w:val="FF0000"/>
          <w:lang w:val="hy-AM"/>
        </w:rPr>
        <w:t xml:space="preserve">                                               </w:t>
      </w:r>
      <w:r w:rsidR="00A35DA8" w:rsidRPr="00F915CA">
        <w:rPr>
          <w:rFonts w:ascii="Sylfaen" w:hAnsi="Sylfaen"/>
          <w:color w:val="FF0000"/>
          <w:lang w:val="hy-AM"/>
        </w:rPr>
        <w:t xml:space="preserve">                   </w:t>
      </w:r>
      <w:r w:rsidR="007428FF" w:rsidRPr="0076127F">
        <w:rPr>
          <w:rFonts w:ascii="Sylfaen" w:hAnsi="Sylfaen"/>
          <w:color w:val="FF0000"/>
          <w:lang w:val="hy-AM"/>
        </w:rPr>
        <w:t xml:space="preserve"> </w:t>
      </w:r>
      <w:r w:rsidR="00A35DA8" w:rsidRPr="00F915CA">
        <w:rPr>
          <w:rFonts w:ascii="Sylfaen" w:hAnsi="Sylfaen"/>
          <w:color w:val="FF0000"/>
          <w:lang w:val="hy-AM"/>
        </w:rPr>
        <w:t xml:space="preserve"> </w:t>
      </w:r>
      <w:r w:rsidR="00216DA2" w:rsidRPr="00F915CA">
        <w:rPr>
          <w:rFonts w:ascii="Sylfaen" w:hAnsi="Sylfaen"/>
          <w:color w:val="FF0000"/>
          <w:lang w:val="hy-AM"/>
        </w:rPr>
        <w:t>8</w:t>
      </w:r>
      <w:r w:rsidR="00EA1E84" w:rsidRPr="00F915CA">
        <w:rPr>
          <w:rFonts w:ascii="Sylfaen" w:hAnsi="Sylfaen"/>
          <w:color w:val="FF0000"/>
          <w:lang w:val="hy-AM"/>
        </w:rPr>
        <w:t xml:space="preserve"> </w:t>
      </w:r>
      <w:r w:rsidR="00D5242B" w:rsidRPr="00F915CA">
        <w:rPr>
          <w:rFonts w:ascii="Sylfaen" w:hAnsi="Sylfaen"/>
          <w:color w:val="FF0000"/>
          <w:lang w:val="hy-AM"/>
        </w:rPr>
        <w:t>հատ</w:t>
      </w:r>
      <w:r w:rsidR="00887770" w:rsidRPr="00F915CA">
        <w:rPr>
          <w:rFonts w:ascii="Sylfaen" w:hAnsi="Sylfaen"/>
          <w:color w:val="FF0000"/>
          <w:lang w:val="hy-AM"/>
        </w:rPr>
        <w:t>:</w:t>
      </w:r>
    </w:p>
    <w:p w14:paraId="3D0F6A07" w14:textId="1BD70133" w:rsidR="002E4B06" w:rsidRDefault="00887770" w:rsidP="004842A5">
      <w:pPr>
        <w:spacing w:line="240" w:lineRule="auto"/>
        <w:rPr>
          <w:rFonts w:ascii="Sylfaen" w:hAnsi="Sylfaen"/>
          <w:color w:val="FF0000"/>
          <w:lang w:val="hy-AM"/>
        </w:rPr>
      </w:pPr>
      <w:r w:rsidRPr="00F915CA">
        <w:rPr>
          <w:rFonts w:ascii="Sylfaen" w:hAnsi="Sylfaen"/>
          <w:color w:val="FF0000"/>
          <w:lang w:val="hy-AM"/>
        </w:rPr>
        <w:t xml:space="preserve">Կառավարման </w:t>
      </w:r>
      <w:r w:rsidR="002E4B06" w:rsidRPr="00F915CA">
        <w:rPr>
          <w:rFonts w:ascii="Sylfaen" w:hAnsi="Sylfaen"/>
          <w:color w:val="FF0000"/>
          <w:lang w:val="hy-AM"/>
        </w:rPr>
        <w:t>գլխավոր բլոկ</w:t>
      </w:r>
      <w:r w:rsidR="00751C20">
        <w:rPr>
          <w:rFonts w:ascii="Sylfaen" w:hAnsi="Sylfaen"/>
          <w:color w:val="FF0000"/>
          <w:lang w:val="hy-AM"/>
        </w:rPr>
        <w:t xml:space="preserve"> -   </w:t>
      </w:r>
      <w:r w:rsidR="007428FF" w:rsidRPr="0076127F">
        <w:rPr>
          <w:rFonts w:ascii="Sylfaen" w:hAnsi="Sylfaen"/>
          <w:color w:val="FF0000"/>
          <w:lang w:val="hy-AM"/>
        </w:rPr>
        <w:t xml:space="preserve">                                                           </w:t>
      </w:r>
      <w:r w:rsidR="00A00F54" w:rsidRPr="00A00F54">
        <w:rPr>
          <w:rFonts w:ascii="Sylfaen" w:hAnsi="Sylfaen"/>
          <w:color w:val="FF0000"/>
          <w:lang w:val="hy-AM"/>
        </w:rPr>
        <w:t>1</w:t>
      </w:r>
      <w:r w:rsidR="002E4B06" w:rsidRPr="00F915CA">
        <w:rPr>
          <w:rFonts w:ascii="Sylfaen" w:hAnsi="Sylfaen"/>
          <w:color w:val="FF0000"/>
          <w:lang w:val="hy-AM"/>
        </w:rPr>
        <w:t xml:space="preserve"> հատ</w:t>
      </w:r>
      <w:r w:rsidR="00F4177A" w:rsidRPr="0076127F">
        <w:rPr>
          <w:rFonts w:ascii="Sylfaen" w:hAnsi="Sylfaen"/>
          <w:color w:val="FF0000"/>
          <w:lang w:val="hy-AM"/>
        </w:rPr>
        <w:t xml:space="preserve">                                                                                        </w:t>
      </w:r>
      <w:r w:rsidR="002E4B06" w:rsidRPr="00F915CA">
        <w:rPr>
          <w:rFonts w:ascii="Sylfaen" w:hAnsi="Sylfaen"/>
          <w:color w:val="FF0000"/>
          <w:lang w:val="hy-AM"/>
        </w:rPr>
        <w:t xml:space="preserve">Տերմինալ բլոկ   </w:t>
      </w:r>
      <w:r w:rsidR="00751C20">
        <w:rPr>
          <w:rFonts w:ascii="Sylfaen" w:hAnsi="Sylfaen"/>
          <w:color w:val="FF0000"/>
          <w:lang w:val="hy-AM"/>
        </w:rPr>
        <w:t xml:space="preserve">- </w:t>
      </w:r>
      <w:r w:rsidR="002E4B06" w:rsidRPr="00F915CA">
        <w:rPr>
          <w:rFonts w:ascii="Sylfaen" w:hAnsi="Sylfaen"/>
          <w:color w:val="FF0000"/>
          <w:lang w:val="hy-AM"/>
        </w:rPr>
        <w:t xml:space="preserve">                                                                                 </w:t>
      </w:r>
      <w:r w:rsidR="007428FF" w:rsidRPr="0076127F">
        <w:rPr>
          <w:rFonts w:ascii="Sylfaen" w:hAnsi="Sylfaen"/>
          <w:color w:val="FF0000"/>
          <w:lang w:val="hy-AM"/>
        </w:rPr>
        <w:t xml:space="preserve">   </w:t>
      </w:r>
      <w:r w:rsidR="002E4B06" w:rsidRPr="00F915CA">
        <w:rPr>
          <w:rFonts w:ascii="Sylfaen" w:hAnsi="Sylfaen"/>
          <w:color w:val="FF0000"/>
          <w:lang w:val="hy-AM"/>
        </w:rPr>
        <w:t xml:space="preserve">  </w:t>
      </w:r>
      <w:r w:rsidR="00A00F54" w:rsidRPr="00A00F54">
        <w:rPr>
          <w:rFonts w:ascii="Sylfaen" w:hAnsi="Sylfaen"/>
          <w:color w:val="FF0000"/>
          <w:lang w:val="hy-AM"/>
        </w:rPr>
        <w:t>3</w:t>
      </w:r>
      <w:r w:rsidR="002E4B06" w:rsidRPr="00F915CA">
        <w:rPr>
          <w:rFonts w:ascii="Sylfaen" w:hAnsi="Sylfaen"/>
          <w:color w:val="FF0000"/>
          <w:lang w:val="hy-AM"/>
        </w:rPr>
        <w:t xml:space="preserve"> հատ</w:t>
      </w:r>
    </w:p>
    <w:p w14:paraId="7EC085F9" w14:textId="77777777" w:rsidR="004842A5" w:rsidRDefault="004842A5" w:rsidP="00C3144E">
      <w:pPr>
        <w:rPr>
          <w:rFonts w:ascii="Sylfaen" w:hAnsi="Sylfaen"/>
          <w:color w:val="FF0000"/>
          <w:lang w:val="hy-AM"/>
        </w:rPr>
      </w:pPr>
    </w:p>
    <w:p w14:paraId="1CE6AB47" w14:textId="77777777" w:rsidR="00812F1B" w:rsidRDefault="004842A5" w:rsidP="00C3144E">
      <w:pPr>
        <w:rPr>
          <w:rFonts w:ascii="Sylfaen" w:hAnsi="Sylfaen"/>
          <w:color w:val="632423" w:themeColor="accent2" w:themeShade="80"/>
          <w:sz w:val="20"/>
          <w:szCs w:val="20"/>
          <w:lang w:val="hy-AM"/>
        </w:rPr>
      </w:pPr>
      <w:r>
        <w:rPr>
          <w:rFonts w:ascii="Sylfaen" w:hAnsi="Sylfaen"/>
          <w:color w:val="632423" w:themeColor="accent2" w:themeShade="80"/>
          <w:sz w:val="20"/>
          <w:szCs w:val="20"/>
          <w:lang w:val="hy-AM"/>
        </w:rPr>
        <w:t>*</w:t>
      </w:r>
      <w:r w:rsidRPr="004842A5">
        <w:rPr>
          <w:rFonts w:ascii="Sylfaen" w:hAnsi="Sylfaen"/>
          <w:color w:val="632423" w:themeColor="accent2" w:themeShade="80"/>
          <w:sz w:val="20"/>
          <w:szCs w:val="20"/>
          <w:lang w:val="hy-AM"/>
        </w:rPr>
        <w:t xml:space="preserve">Մոնտաժման աշխատանքները պետք է իրականացվեն մատակարարի կողմից, ներառյալ անհրաժեշտ ամրանների և մալուխների տրամադրումը: </w:t>
      </w:r>
    </w:p>
    <w:p w14:paraId="559E3BAD" w14:textId="5BA67BC2" w:rsidR="004842A5" w:rsidRPr="004842A5" w:rsidRDefault="004842A5" w:rsidP="00C3144E">
      <w:pPr>
        <w:rPr>
          <w:rFonts w:ascii="Sylfaen" w:hAnsi="Sylfaen"/>
          <w:color w:val="632423" w:themeColor="accent2" w:themeShade="80"/>
          <w:sz w:val="20"/>
          <w:szCs w:val="20"/>
          <w:lang w:val="hy-AM"/>
        </w:rPr>
      </w:pPr>
      <w:r w:rsidRPr="00812F1B">
        <w:rPr>
          <w:rFonts w:ascii="Sylfaen" w:hAnsi="Sylfaen"/>
          <w:b/>
          <w:bCs/>
          <w:color w:val="632423" w:themeColor="accent2" w:themeShade="80"/>
          <w:sz w:val="28"/>
          <w:szCs w:val="28"/>
          <w:lang w:val="hy-AM"/>
        </w:rPr>
        <w:t>Մատակարարումը և տեղադրումը</w:t>
      </w:r>
      <w:r w:rsidRPr="00812F1B">
        <w:rPr>
          <w:rFonts w:ascii="Sylfaen" w:hAnsi="Sylfaen"/>
          <w:color w:val="632423" w:themeColor="accent2" w:themeShade="80"/>
          <w:sz w:val="28"/>
          <w:szCs w:val="28"/>
          <w:lang w:val="hy-AM"/>
        </w:rPr>
        <w:t xml:space="preserve"> </w:t>
      </w:r>
      <w:r w:rsidRPr="004842A5">
        <w:rPr>
          <w:rFonts w:ascii="Sylfaen" w:hAnsi="Sylfaen"/>
          <w:color w:val="632423" w:themeColor="accent2" w:themeShade="80"/>
          <w:sz w:val="20"/>
          <w:szCs w:val="20"/>
          <w:lang w:val="hy-AM"/>
        </w:rPr>
        <w:t>պետք է իրականացվեն պայմանագիրն ուժի մեջ մտնելու օրվանից 30 օրացուցային օրվա ընթացքում:</w:t>
      </w:r>
    </w:p>
    <w:p w14:paraId="03792C9C" w14:textId="77777777" w:rsidR="00751C20" w:rsidRDefault="00A00F54" w:rsidP="00C3144E">
      <w:pPr>
        <w:rPr>
          <w:rFonts w:ascii="Sylfaen" w:hAnsi="Sylfaen"/>
          <w:color w:val="FF0000"/>
          <w:lang w:val="hy-AM"/>
        </w:rPr>
      </w:pPr>
      <w:r w:rsidRPr="00F647FE">
        <w:rPr>
          <w:rFonts w:ascii="Sylfaen" w:hAnsi="Sylfaen"/>
          <w:color w:val="FF0000"/>
          <w:lang w:val="hy-AM"/>
        </w:rPr>
        <w:t>Խ</w:t>
      </w:r>
      <w:r w:rsidR="00EA1E84" w:rsidRPr="00F915CA">
        <w:rPr>
          <w:rFonts w:ascii="Sylfaen" w:hAnsi="Sylfaen"/>
          <w:color w:val="FF0000"/>
          <w:lang w:val="hy-AM"/>
        </w:rPr>
        <w:t>աչմերուկի ամբողջական հավաքա</w:t>
      </w:r>
      <w:r w:rsidR="003472B0">
        <w:rPr>
          <w:rFonts w:ascii="Sylfaen" w:hAnsi="Sylfaen"/>
          <w:color w:val="FF0000"/>
          <w:lang w:val="hy-AM"/>
        </w:rPr>
        <w:t>ծ</w:t>
      </w:r>
      <w:r w:rsidR="00EA1E84" w:rsidRPr="00F915CA">
        <w:rPr>
          <w:rFonts w:ascii="Sylfaen" w:hAnsi="Sylfaen"/>
          <w:color w:val="FF0000"/>
          <w:lang w:val="hy-AM"/>
        </w:rPr>
        <w:t>ուն</w:t>
      </w:r>
      <w:r w:rsidR="003472B0">
        <w:rPr>
          <w:rFonts w:ascii="Sylfaen" w:hAnsi="Sylfaen"/>
          <w:color w:val="FF0000"/>
          <w:lang w:val="hy-AM"/>
        </w:rPr>
        <w:t xml:space="preserve"> </w:t>
      </w:r>
      <w:r w:rsidR="00F647FE" w:rsidRPr="00F647FE">
        <w:rPr>
          <w:rFonts w:ascii="Sylfaen" w:hAnsi="Sylfaen"/>
          <w:color w:val="FF0000"/>
          <w:lang w:val="hy-AM"/>
        </w:rPr>
        <w:t>տեղադրման, կարգավորման աշխատանքներով</w:t>
      </w:r>
      <w:r w:rsidR="00EA1E84" w:rsidRPr="00F915CA">
        <w:rPr>
          <w:rFonts w:ascii="Sylfaen" w:hAnsi="Sylfaen"/>
          <w:color w:val="FF0000"/>
          <w:lang w:val="hy-AM"/>
        </w:rPr>
        <w:t>՝</w:t>
      </w:r>
    </w:p>
    <w:p w14:paraId="13636DDB" w14:textId="0C4D105B" w:rsidR="00EA1E84" w:rsidRPr="0076127F" w:rsidRDefault="00EA1E84" w:rsidP="00C3144E">
      <w:pPr>
        <w:rPr>
          <w:rFonts w:ascii="Sylfaen" w:hAnsi="Sylfaen"/>
          <w:color w:val="FF0000"/>
          <w:lang w:val="hy-AM"/>
        </w:rPr>
      </w:pPr>
      <w:r w:rsidRPr="00F915CA">
        <w:rPr>
          <w:rFonts w:ascii="Sylfaen" w:hAnsi="Sylfaen"/>
          <w:color w:val="FF0000"/>
          <w:lang w:val="hy-AM"/>
        </w:rPr>
        <w:t xml:space="preserve"> </w:t>
      </w:r>
      <w:r w:rsidR="00751C20">
        <w:rPr>
          <w:rFonts w:ascii="Sylfaen" w:hAnsi="Sylfaen"/>
          <w:color w:val="FF0000"/>
          <w:lang w:val="hy-AM"/>
        </w:rPr>
        <w:t>4 000 000</w:t>
      </w:r>
      <w:r w:rsidR="003472B0">
        <w:rPr>
          <w:rFonts w:ascii="Sylfaen" w:hAnsi="Sylfaen"/>
          <w:color w:val="FF0000"/>
          <w:lang w:val="hy-AM"/>
        </w:rPr>
        <w:t xml:space="preserve">  </w:t>
      </w:r>
      <w:r w:rsidRPr="00F915CA">
        <w:rPr>
          <w:rFonts w:ascii="Sylfaen" w:hAnsi="Sylfaen"/>
          <w:color w:val="FF0000"/>
          <w:lang w:val="hy-AM"/>
        </w:rPr>
        <w:t>ՀՀԴ</w:t>
      </w:r>
    </w:p>
    <w:p w14:paraId="5BF6B5A4" w14:textId="3A3FE219" w:rsidR="00BD163D" w:rsidRPr="000148FF" w:rsidRDefault="006C2457" w:rsidP="00C3144E">
      <w:pPr>
        <w:rPr>
          <w:rFonts w:ascii="Sylfaen" w:hAnsi="Sylfaen"/>
          <w:color w:val="0070C0"/>
          <w:lang w:val="hy-AM"/>
        </w:rPr>
      </w:pPr>
      <w:r w:rsidRPr="000148FF">
        <w:rPr>
          <w:rFonts w:ascii="Sylfaen" w:hAnsi="Sylfaen"/>
          <w:color w:val="0070C0"/>
          <w:lang w:val="hy-AM"/>
        </w:rPr>
        <w:t>Գնացուցակ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30"/>
        <w:gridCol w:w="5824"/>
        <w:gridCol w:w="847"/>
        <w:gridCol w:w="1198"/>
        <w:gridCol w:w="1348"/>
      </w:tblGrid>
      <w:tr w:rsidR="00971C6F" w:rsidRPr="000148FF" w14:paraId="68C64AD4" w14:textId="77777777" w:rsidTr="00971C6F">
        <w:trPr>
          <w:trHeight w:val="420"/>
        </w:trPr>
        <w:tc>
          <w:tcPr>
            <w:tcW w:w="530" w:type="dxa"/>
            <w:vMerge w:val="restart"/>
          </w:tcPr>
          <w:p w14:paraId="30240DD7" w14:textId="77777777" w:rsidR="00971C6F" w:rsidRPr="000148FF" w:rsidRDefault="00971C6F" w:rsidP="00C3144E">
            <w:pPr>
              <w:rPr>
                <w:rFonts w:ascii="Sylfaen" w:hAnsi="Sylfaen"/>
                <w:color w:val="0070C0"/>
                <w:lang w:val="hy-AM"/>
              </w:rPr>
            </w:pPr>
          </w:p>
        </w:tc>
        <w:tc>
          <w:tcPr>
            <w:tcW w:w="5824" w:type="dxa"/>
          </w:tcPr>
          <w:p w14:paraId="7233B450" w14:textId="3FE5759E" w:rsidR="00971C6F" w:rsidRPr="000148FF" w:rsidRDefault="00971C6F" w:rsidP="00C3144E">
            <w:pPr>
              <w:rPr>
                <w:rFonts w:ascii="Sylfaen" w:hAnsi="Sylfaen"/>
                <w:color w:val="0070C0"/>
                <w:lang w:val="hy-AM"/>
              </w:rPr>
            </w:pPr>
            <w:r>
              <w:rPr>
                <w:rFonts w:ascii="Sylfaen" w:hAnsi="Sylfaen"/>
                <w:color w:val="0070C0"/>
                <w:lang w:val="hy-AM"/>
              </w:rPr>
              <w:t>Ապրանքի անվանումը և հասցեն</w:t>
            </w:r>
          </w:p>
        </w:tc>
        <w:tc>
          <w:tcPr>
            <w:tcW w:w="847" w:type="dxa"/>
            <w:vMerge w:val="restart"/>
          </w:tcPr>
          <w:p w14:paraId="44995EA4" w14:textId="77777777" w:rsidR="00971C6F" w:rsidRPr="000148FF" w:rsidRDefault="00971C6F" w:rsidP="00C3144E">
            <w:pPr>
              <w:rPr>
                <w:rFonts w:ascii="Sylfaen" w:hAnsi="Sylfaen"/>
                <w:color w:val="0070C0"/>
                <w:lang w:val="hy-AM"/>
              </w:rPr>
            </w:pPr>
            <w:r w:rsidRPr="000148FF">
              <w:rPr>
                <w:rFonts w:ascii="Sylfaen" w:hAnsi="Sylfaen"/>
                <w:color w:val="0070C0"/>
                <w:lang w:val="hy-AM"/>
              </w:rPr>
              <w:t>Քան.</w:t>
            </w:r>
          </w:p>
        </w:tc>
        <w:tc>
          <w:tcPr>
            <w:tcW w:w="1198" w:type="dxa"/>
            <w:vMerge w:val="restart"/>
          </w:tcPr>
          <w:p w14:paraId="4AD0A3E7" w14:textId="785DB05B" w:rsidR="00971C6F" w:rsidRPr="000148FF" w:rsidRDefault="00971C6F" w:rsidP="00C3144E">
            <w:pPr>
              <w:rPr>
                <w:rFonts w:ascii="Sylfaen" w:hAnsi="Sylfaen"/>
                <w:color w:val="0070C0"/>
                <w:lang w:val="hy-AM"/>
              </w:rPr>
            </w:pPr>
            <w:r>
              <w:rPr>
                <w:rFonts w:ascii="Sylfaen" w:hAnsi="Sylfaen"/>
                <w:color w:val="0070C0"/>
                <w:lang w:val="hy-AM"/>
              </w:rPr>
              <w:t xml:space="preserve">Միավորի </w:t>
            </w:r>
            <w:r w:rsidRPr="000148FF">
              <w:rPr>
                <w:rFonts w:ascii="Sylfaen" w:hAnsi="Sylfaen"/>
                <w:color w:val="0070C0"/>
                <w:lang w:val="hy-AM"/>
              </w:rPr>
              <w:t xml:space="preserve">Գինը </w:t>
            </w:r>
          </w:p>
        </w:tc>
        <w:tc>
          <w:tcPr>
            <w:tcW w:w="1348" w:type="dxa"/>
            <w:vMerge w:val="restart"/>
          </w:tcPr>
          <w:p w14:paraId="412CA517" w14:textId="476231F2" w:rsidR="00971C6F" w:rsidRPr="000148FF" w:rsidRDefault="00971C6F" w:rsidP="00C3144E">
            <w:pPr>
              <w:rPr>
                <w:rFonts w:ascii="Sylfaen" w:hAnsi="Sylfaen"/>
                <w:color w:val="0070C0"/>
                <w:lang w:val="hy-AM"/>
              </w:rPr>
            </w:pPr>
            <w:r>
              <w:rPr>
                <w:rFonts w:ascii="Sylfaen" w:hAnsi="Sylfaen"/>
                <w:color w:val="0070C0"/>
                <w:lang w:val="hy-AM"/>
              </w:rPr>
              <w:t xml:space="preserve">Ընդհանուր </w:t>
            </w:r>
            <w:r w:rsidRPr="000148FF">
              <w:rPr>
                <w:rFonts w:ascii="Sylfaen" w:hAnsi="Sylfaen"/>
                <w:color w:val="0070C0"/>
                <w:lang w:val="hy-AM"/>
              </w:rPr>
              <w:t xml:space="preserve">Արժեքը </w:t>
            </w:r>
          </w:p>
        </w:tc>
      </w:tr>
      <w:tr w:rsidR="00971C6F" w:rsidRPr="000148FF" w14:paraId="26FB5694" w14:textId="77777777" w:rsidTr="00971C6F">
        <w:trPr>
          <w:trHeight w:val="156"/>
        </w:trPr>
        <w:tc>
          <w:tcPr>
            <w:tcW w:w="530" w:type="dxa"/>
            <w:vMerge/>
          </w:tcPr>
          <w:p w14:paraId="7126B38E" w14:textId="77777777" w:rsidR="00971C6F" w:rsidRPr="000148FF" w:rsidRDefault="00971C6F" w:rsidP="00C3144E">
            <w:pPr>
              <w:rPr>
                <w:rFonts w:ascii="Sylfaen" w:hAnsi="Sylfaen"/>
                <w:color w:val="0070C0"/>
                <w:lang w:val="hy-AM"/>
              </w:rPr>
            </w:pPr>
          </w:p>
        </w:tc>
        <w:tc>
          <w:tcPr>
            <w:tcW w:w="5824" w:type="dxa"/>
          </w:tcPr>
          <w:p w14:paraId="74C341BF" w14:textId="234B6476" w:rsidR="00971C6F" w:rsidRDefault="00971C6F" w:rsidP="00C3144E">
            <w:pPr>
              <w:rPr>
                <w:rFonts w:ascii="Sylfaen" w:hAnsi="Sylfaen"/>
                <w:color w:val="0070C0"/>
                <w:lang w:val="hy-AM"/>
              </w:rPr>
            </w:pPr>
            <w:r>
              <w:rPr>
                <w:rFonts w:ascii="Sylfaen" w:hAnsi="Sylfaen"/>
                <w:color w:val="0070C0"/>
                <w:lang w:val="hy-AM"/>
              </w:rPr>
              <w:t xml:space="preserve">Խաչմերուկ՝      Ռոման-Արզոյան-Անդրեասյան-Երիտասարդության </w:t>
            </w:r>
          </w:p>
        </w:tc>
        <w:tc>
          <w:tcPr>
            <w:tcW w:w="847" w:type="dxa"/>
            <w:vMerge/>
          </w:tcPr>
          <w:p w14:paraId="01BE43A3" w14:textId="77777777" w:rsidR="00971C6F" w:rsidRPr="000148FF" w:rsidRDefault="00971C6F" w:rsidP="00C3144E">
            <w:pPr>
              <w:rPr>
                <w:rFonts w:ascii="Sylfaen" w:hAnsi="Sylfaen"/>
                <w:color w:val="0070C0"/>
                <w:lang w:val="hy-AM"/>
              </w:rPr>
            </w:pPr>
          </w:p>
        </w:tc>
        <w:tc>
          <w:tcPr>
            <w:tcW w:w="1198" w:type="dxa"/>
            <w:vMerge/>
          </w:tcPr>
          <w:p w14:paraId="7B357271" w14:textId="77777777" w:rsidR="00971C6F" w:rsidRDefault="00971C6F" w:rsidP="00C3144E">
            <w:pPr>
              <w:rPr>
                <w:rFonts w:ascii="Sylfaen" w:hAnsi="Sylfaen"/>
                <w:color w:val="0070C0"/>
                <w:lang w:val="hy-AM"/>
              </w:rPr>
            </w:pPr>
          </w:p>
        </w:tc>
        <w:tc>
          <w:tcPr>
            <w:tcW w:w="1348" w:type="dxa"/>
            <w:vMerge/>
          </w:tcPr>
          <w:p w14:paraId="4C745C07" w14:textId="77777777" w:rsidR="00971C6F" w:rsidRDefault="00971C6F" w:rsidP="00C3144E">
            <w:pPr>
              <w:rPr>
                <w:rFonts w:ascii="Sylfaen" w:hAnsi="Sylfaen"/>
                <w:color w:val="0070C0"/>
                <w:lang w:val="hy-AM"/>
              </w:rPr>
            </w:pPr>
          </w:p>
        </w:tc>
      </w:tr>
      <w:tr w:rsidR="000148FF" w:rsidRPr="000148FF" w14:paraId="792F1205" w14:textId="77777777" w:rsidTr="00971C6F">
        <w:trPr>
          <w:trHeight w:val="377"/>
        </w:trPr>
        <w:tc>
          <w:tcPr>
            <w:tcW w:w="530" w:type="dxa"/>
          </w:tcPr>
          <w:p w14:paraId="1A31A14D" w14:textId="77777777" w:rsidR="00E32478" w:rsidRPr="000148FF" w:rsidRDefault="00E32478" w:rsidP="00C3144E">
            <w:pPr>
              <w:rPr>
                <w:rFonts w:ascii="Sylfaen" w:hAnsi="Sylfaen"/>
                <w:color w:val="0070C0"/>
                <w:lang w:val="en-US"/>
              </w:rPr>
            </w:pPr>
            <w:r w:rsidRPr="000148FF">
              <w:rPr>
                <w:rFonts w:ascii="Sylfaen" w:hAnsi="Sylfaen"/>
                <w:color w:val="0070C0"/>
                <w:lang w:val="en-US"/>
              </w:rPr>
              <w:t>1</w:t>
            </w:r>
          </w:p>
        </w:tc>
        <w:tc>
          <w:tcPr>
            <w:tcW w:w="5824" w:type="dxa"/>
          </w:tcPr>
          <w:p w14:paraId="7D05CB3B" w14:textId="5B4E7AB7" w:rsidR="00E32478" w:rsidRPr="000148FF" w:rsidRDefault="00E32478" w:rsidP="00C3144E">
            <w:pPr>
              <w:rPr>
                <w:rFonts w:ascii="Sylfaen" w:hAnsi="Sylfaen"/>
                <w:color w:val="0070C0"/>
                <w:lang w:val="en-US"/>
              </w:rPr>
            </w:pP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Լուսացույց</w:t>
            </w:r>
            <w:proofErr w:type="spellEnd"/>
            <w:r w:rsidRPr="000148FF">
              <w:rPr>
                <w:rFonts w:ascii="Sylfaen" w:hAnsi="Sylfaen"/>
                <w:color w:val="0070C0"/>
                <w:lang w:val="en-US"/>
              </w:rPr>
              <w:t xml:space="preserve"> </w:t>
            </w: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հետհաշվարկ</w:t>
            </w:r>
            <w:r w:rsidR="00811509">
              <w:rPr>
                <w:rFonts w:ascii="Sylfaen" w:hAnsi="Sylfaen"/>
                <w:color w:val="0070C0"/>
                <w:lang w:val="en-US"/>
              </w:rPr>
              <w:t>ային</w:t>
            </w:r>
            <w:proofErr w:type="spellEnd"/>
            <w:r w:rsidR="00811509">
              <w:rPr>
                <w:rFonts w:ascii="Sylfaen" w:hAnsi="Sylfaen"/>
                <w:color w:val="0070C0"/>
                <w:lang w:val="en-US"/>
              </w:rPr>
              <w:t xml:space="preserve"> </w:t>
            </w: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վա</w:t>
            </w:r>
            <w:r w:rsidR="00811509">
              <w:rPr>
                <w:rFonts w:ascii="Sylfaen" w:hAnsi="Sylfaen"/>
                <w:color w:val="0070C0"/>
                <w:lang w:val="en-US"/>
              </w:rPr>
              <w:t>յ</w:t>
            </w:r>
            <w:r w:rsidRPr="000148FF">
              <w:rPr>
                <w:rFonts w:ascii="Sylfaen" w:hAnsi="Sylfaen"/>
                <w:color w:val="0070C0"/>
                <w:lang w:val="en-US"/>
              </w:rPr>
              <w:t>րկյանաչափով</w:t>
            </w:r>
            <w:proofErr w:type="spellEnd"/>
            <w:r w:rsidRPr="000148FF">
              <w:rPr>
                <w:rFonts w:ascii="Sylfaen" w:hAnsi="Sylfaen"/>
                <w:color w:val="0070C0"/>
                <w:lang w:val="en-US"/>
              </w:rPr>
              <w:t xml:space="preserve">    </w:t>
            </w:r>
          </w:p>
        </w:tc>
        <w:tc>
          <w:tcPr>
            <w:tcW w:w="847" w:type="dxa"/>
          </w:tcPr>
          <w:p w14:paraId="6252827A" w14:textId="77777777" w:rsidR="00E32478" w:rsidRPr="000148FF" w:rsidRDefault="000148FF" w:rsidP="00C3144E">
            <w:pPr>
              <w:rPr>
                <w:rFonts w:ascii="Sylfaen" w:hAnsi="Sylfaen"/>
                <w:color w:val="0070C0"/>
                <w:lang w:val="en-US"/>
              </w:rPr>
            </w:pPr>
            <w:r>
              <w:rPr>
                <w:rFonts w:ascii="Sylfaen" w:hAnsi="Sylfaen"/>
                <w:color w:val="0070C0"/>
                <w:lang w:val="en-US"/>
              </w:rPr>
              <w:t>4</w:t>
            </w:r>
          </w:p>
        </w:tc>
        <w:tc>
          <w:tcPr>
            <w:tcW w:w="1198" w:type="dxa"/>
          </w:tcPr>
          <w:p w14:paraId="12647FD4" w14:textId="1D22F6D2" w:rsidR="00E32478" w:rsidRPr="000148FF" w:rsidRDefault="00E32478" w:rsidP="00B3536D">
            <w:pPr>
              <w:rPr>
                <w:rFonts w:ascii="Sylfaen" w:hAnsi="Sylfaen"/>
                <w:color w:val="0070C0"/>
                <w:lang w:val="hy-AM"/>
              </w:rPr>
            </w:pPr>
          </w:p>
        </w:tc>
        <w:tc>
          <w:tcPr>
            <w:tcW w:w="1348" w:type="dxa"/>
          </w:tcPr>
          <w:p w14:paraId="3488A502" w14:textId="029D9EBB" w:rsidR="00E32478" w:rsidRPr="000148FF" w:rsidRDefault="00E32478" w:rsidP="00B3536D">
            <w:pPr>
              <w:rPr>
                <w:rFonts w:ascii="Sylfaen" w:hAnsi="Sylfaen"/>
                <w:color w:val="0070C0"/>
              </w:rPr>
            </w:pPr>
          </w:p>
        </w:tc>
      </w:tr>
      <w:tr w:rsidR="000148FF" w:rsidRPr="000148FF" w14:paraId="7AE799F9" w14:textId="77777777" w:rsidTr="00971C6F">
        <w:tc>
          <w:tcPr>
            <w:tcW w:w="530" w:type="dxa"/>
          </w:tcPr>
          <w:p w14:paraId="1DD330EC" w14:textId="77777777" w:rsidR="00E32478" w:rsidRPr="000148FF" w:rsidRDefault="00E32478" w:rsidP="00C3144E">
            <w:pPr>
              <w:rPr>
                <w:rFonts w:ascii="Sylfaen" w:hAnsi="Sylfaen"/>
                <w:color w:val="0070C0"/>
                <w:lang w:val="en-US"/>
              </w:rPr>
            </w:pPr>
            <w:r w:rsidRPr="000148FF">
              <w:rPr>
                <w:rFonts w:ascii="Sylfaen" w:hAnsi="Sylfaen"/>
                <w:color w:val="0070C0"/>
                <w:lang w:val="en-US"/>
              </w:rPr>
              <w:t>2</w:t>
            </w:r>
          </w:p>
        </w:tc>
        <w:tc>
          <w:tcPr>
            <w:tcW w:w="5824" w:type="dxa"/>
          </w:tcPr>
          <w:p w14:paraId="4A087ED0" w14:textId="5FD869E1" w:rsidR="00E32478" w:rsidRPr="000148FF" w:rsidRDefault="00E32478" w:rsidP="00C3144E">
            <w:pPr>
              <w:rPr>
                <w:rFonts w:ascii="Sylfaen" w:hAnsi="Sylfaen"/>
                <w:color w:val="0070C0"/>
                <w:lang w:val="en-US"/>
              </w:rPr>
            </w:pP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Լուսացույց</w:t>
            </w:r>
            <w:proofErr w:type="spellEnd"/>
            <w:r w:rsidRPr="000148FF">
              <w:rPr>
                <w:rFonts w:ascii="Sylfaen" w:hAnsi="Sylfaen"/>
                <w:color w:val="0070C0"/>
                <w:lang w:val="en-US"/>
              </w:rPr>
              <w:t xml:space="preserve"> </w:t>
            </w: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հետհաշվարկ</w:t>
            </w:r>
            <w:r w:rsidR="00811509">
              <w:rPr>
                <w:rFonts w:ascii="Sylfaen" w:hAnsi="Sylfaen"/>
                <w:color w:val="0070C0"/>
                <w:lang w:val="en-US"/>
              </w:rPr>
              <w:t>ային</w:t>
            </w:r>
            <w:proofErr w:type="spellEnd"/>
            <w:r w:rsidRPr="000148FF">
              <w:rPr>
                <w:rFonts w:ascii="Sylfaen" w:hAnsi="Sylfaen"/>
                <w:color w:val="0070C0"/>
                <w:lang w:val="en-US"/>
              </w:rPr>
              <w:t xml:space="preserve"> </w:t>
            </w: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վա</w:t>
            </w:r>
            <w:r w:rsidR="00811509">
              <w:rPr>
                <w:rFonts w:ascii="Sylfaen" w:hAnsi="Sylfaen"/>
                <w:color w:val="0070C0"/>
                <w:lang w:val="en-US"/>
              </w:rPr>
              <w:t>յ</w:t>
            </w:r>
            <w:r w:rsidRPr="000148FF">
              <w:rPr>
                <w:rFonts w:ascii="Sylfaen" w:hAnsi="Sylfaen"/>
                <w:color w:val="0070C0"/>
                <w:lang w:val="en-US"/>
              </w:rPr>
              <w:t>րկյանաչափով</w:t>
            </w:r>
            <w:proofErr w:type="spellEnd"/>
            <w:r w:rsidRPr="000148FF">
              <w:rPr>
                <w:rFonts w:ascii="Sylfaen" w:hAnsi="Sylfaen"/>
                <w:color w:val="0070C0"/>
                <w:lang w:val="en-US"/>
              </w:rPr>
              <w:t xml:space="preserve">, </w:t>
            </w:r>
            <w:proofErr w:type="spellStart"/>
            <w:r w:rsidR="000148FF" w:rsidRPr="000148FF">
              <w:rPr>
                <w:rFonts w:ascii="Sylfaen" w:hAnsi="Sylfaen"/>
                <w:color w:val="0070C0"/>
                <w:lang w:val="en-US"/>
              </w:rPr>
              <w:t>կանաչ</w:t>
            </w:r>
            <w:proofErr w:type="spellEnd"/>
            <w:r w:rsidR="000148FF" w:rsidRPr="000148FF">
              <w:rPr>
                <w:rFonts w:ascii="Sylfaen" w:hAnsi="Sylfaen"/>
                <w:color w:val="0070C0"/>
                <w:lang w:val="en-US"/>
              </w:rPr>
              <w:t xml:space="preserve"> </w:t>
            </w:r>
            <w:proofErr w:type="spellStart"/>
            <w:r w:rsidR="000148FF" w:rsidRPr="000148FF">
              <w:rPr>
                <w:rFonts w:ascii="Sylfaen" w:hAnsi="Sylfaen"/>
                <w:color w:val="0070C0"/>
                <w:lang w:val="en-US"/>
              </w:rPr>
              <w:t>հարթակում</w:t>
            </w:r>
            <w:proofErr w:type="spellEnd"/>
            <w:r w:rsidR="000148FF" w:rsidRPr="000148FF">
              <w:rPr>
                <w:rFonts w:ascii="Sylfaen" w:hAnsi="Sylfaen"/>
                <w:color w:val="0070C0"/>
                <w:lang w:val="en-US"/>
              </w:rPr>
              <w:t xml:space="preserve"> </w:t>
            </w:r>
            <w:proofErr w:type="spellStart"/>
            <w:r w:rsidR="000148FF" w:rsidRPr="000148FF">
              <w:rPr>
                <w:rFonts w:ascii="Sylfaen" w:hAnsi="Sylfaen"/>
                <w:color w:val="0070C0"/>
                <w:lang w:val="en-US"/>
              </w:rPr>
              <w:t>ուղ</w:t>
            </w:r>
            <w:r w:rsidR="00811509">
              <w:rPr>
                <w:rFonts w:ascii="Sylfaen" w:hAnsi="Sylfaen"/>
                <w:color w:val="0070C0"/>
                <w:lang w:val="en-US"/>
              </w:rPr>
              <w:t>ղ</w:t>
            </w:r>
            <w:r w:rsidR="000148FF" w:rsidRPr="000148FF">
              <w:rPr>
                <w:rFonts w:ascii="Sylfaen" w:hAnsi="Sylfaen"/>
                <w:color w:val="0070C0"/>
                <w:lang w:val="en-US"/>
              </w:rPr>
              <w:t>որդող</w:t>
            </w:r>
            <w:proofErr w:type="spellEnd"/>
            <w:r w:rsidR="000148FF" w:rsidRPr="000148FF">
              <w:rPr>
                <w:rFonts w:ascii="Sylfaen" w:hAnsi="Sylfaen"/>
                <w:color w:val="0070C0"/>
                <w:lang w:val="en-US"/>
              </w:rPr>
              <w:t xml:space="preserve"> </w:t>
            </w:r>
            <w:proofErr w:type="spellStart"/>
            <w:r w:rsidR="000148FF" w:rsidRPr="000148FF">
              <w:rPr>
                <w:rFonts w:ascii="Sylfaen" w:hAnsi="Sylfaen"/>
                <w:color w:val="0070C0"/>
                <w:lang w:val="en-US"/>
              </w:rPr>
              <w:t>ուղիղ-ձախ</w:t>
            </w:r>
            <w:proofErr w:type="spellEnd"/>
            <w:r w:rsidR="000148FF" w:rsidRPr="000148FF">
              <w:rPr>
                <w:rFonts w:ascii="Sylfaen" w:hAnsi="Sylfaen"/>
                <w:color w:val="0070C0"/>
                <w:lang w:val="en-US"/>
              </w:rPr>
              <w:t xml:space="preserve"> </w:t>
            </w:r>
            <w:proofErr w:type="spellStart"/>
            <w:proofErr w:type="gramStart"/>
            <w:r w:rsidR="000148FF" w:rsidRPr="000148FF">
              <w:rPr>
                <w:rFonts w:ascii="Sylfaen" w:hAnsi="Sylfaen"/>
                <w:color w:val="0070C0"/>
                <w:lang w:val="en-US"/>
              </w:rPr>
              <w:t>սլաքով</w:t>
            </w:r>
            <w:proofErr w:type="spellEnd"/>
            <w:r w:rsidR="000148FF">
              <w:rPr>
                <w:rFonts w:ascii="Sylfaen" w:hAnsi="Sylfaen"/>
                <w:color w:val="0070C0"/>
                <w:lang w:val="en-US"/>
              </w:rPr>
              <w:t>,</w:t>
            </w:r>
            <w:r w:rsidR="000148FF" w:rsidRPr="000148FF">
              <w:rPr>
                <w:rFonts w:ascii="Sylfaen" w:hAnsi="Sylfaen"/>
                <w:color w:val="0070C0"/>
                <w:lang w:val="en-US"/>
              </w:rPr>
              <w:t xml:space="preserve">   </w:t>
            </w:r>
            <w:proofErr w:type="spellStart"/>
            <w:proofErr w:type="gramEnd"/>
            <w:r w:rsidRPr="000148FF">
              <w:rPr>
                <w:rFonts w:ascii="Sylfaen" w:hAnsi="Sylfaen"/>
                <w:color w:val="0070C0"/>
                <w:lang w:val="en-US"/>
              </w:rPr>
              <w:t>լրացուցիչ</w:t>
            </w:r>
            <w:proofErr w:type="spellEnd"/>
            <w:r w:rsidRPr="000148FF">
              <w:rPr>
                <w:rFonts w:ascii="Sylfaen" w:hAnsi="Sylfaen"/>
                <w:color w:val="0070C0"/>
                <w:lang w:val="en-US"/>
              </w:rPr>
              <w:t xml:space="preserve"> </w:t>
            </w: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սեկցիայով</w:t>
            </w:r>
            <w:proofErr w:type="spellEnd"/>
            <w:r w:rsidRPr="000148FF">
              <w:rPr>
                <w:rFonts w:ascii="Sylfaen" w:hAnsi="Sylfaen"/>
                <w:color w:val="0070C0"/>
                <w:lang w:val="en-US"/>
              </w:rPr>
              <w:t xml:space="preserve"> </w:t>
            </w: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մե</w:t>
            </w:r>
            <w:r w:rsidR="00811509">
              <w:rPr>
                <w:rFonts w:ascii="Sylfaen" w:hAnsi="Sylfaen"/>
                <w:color w:val="0070C0"/>
                <w:lang w:val="en-US"/>
              </w:rPr>
              <w:t>րթ</w:t>
            </w:r>
            <w:r w:rsidRPr="000148FF">
              <w:rPr>
                <w:rFonts w:ascii="Sylfaen" w:hAnsi="Sylfaen"/>
                <w:color w:val="0070C0"/>
                <w:lang w:val="en-US"/>
              </w:rPr>
              <w:t>ընդմերթ</w:t>
            </w:r>
            <w:proofErr w:type="spellEnd"/>
            <w:r w:rsidRPr="000148FF">
              <w:rPr>
                <w:rFonts w:ascii="Sylfaen" w:hAnsi="Sylfaen"/>
                <w:color w:val="0070C0"/>
                <w:lang w:val="en-US"/>
              </w:rPr>
              <w:t xml:space="preserve"> </w:t>
            </w: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թարթող</w:t>
            </w:r>
            <w:proofErr w:type="spellEnd"/>
            <w:r w:rsidRPr="000148FF">
              <w:rPr>
                <w:rFonts w:ascii="Sylfaen" w:hAnsi="Sylfaen"/>
                <w:color w:val="0070C0"/>
                <w:lang w:val="en-US"/>
              </w:rPr>
              <w:t xml:space="preserve"> </w:t>
            </w: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աջ</w:t>
            </w:r>
            <w:proofErr w:type="spellEnd"/>
            <w:r w:rsidRPr="000148FF">
              <w:rPr>
                <w:rFonts w:ascii="Sylfaen" w:hAnsi="Sylfaen"/>
                <w:color w:val="0070C0"/>
                <w:lang w:val="en-US"/>
              </w:rPr>
              <w:t xml:space="preserve"> </w:t>
            </w: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սլաք</w:t>
            </w:r>
            <w:proofErr w:type="spellEnd"/>
            <w:r w:rsidRPr="000148FF">
              <w:rPr>
                <w:rFonts w:ascii="Sylfaen" w:hAnsi="Sylfaen"/>
                <w:color w:val="0070C0"/>
                <w:lang w:val="en-US"/>
              </w:rPr>
              <w:t xml:space="preserve">՝ </w:t>
            </w: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զիջիր</w:t>
            </w:r>
            <w:proofErr w:type="spellEnd"/>
            <w:r w:rsidRPr="000148FF">
              <w:rPr>
                <w:rFonts w:ascii="Sylfaen" w:hAnsi="Sylfaen"/>
                <w:color w:val="0070C0"/>
                <w:lang w:val="en-US"/>
              </w:rPr>
              <w:t xml:space="preserve"> </w:t>
            </w: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ճանապարհը</w:t>
            </w:r>
            <w:proofErr w:type="spellEnd"/>
            <w:r w:rsidRPr="000148FF">
              <w:rPr>
                <w:rFonts w:ascii="Sylfaen" w:hAnsi="Sylfaen"/>
                <w:color w:val="0070C0"/>
                <w:lang w:val="en-US"/>
              </w:rPr>
              <w:t xml:space="preserve"> </w:t>
            </w: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նշանով</w:t>
            </w:r>
            <w:proofErr w:type="spellEnd"/>
            <w:r w:rsidRPr="000148FF">
              <w:rPr>
                <w:rFonts w:ascii="Sylfaen" w:hAnsi="Sylfaen"/>
                <w:color w:val="0070C0"/>
                <w:lang w:val="en-US"/>
              </w:rPr>
              <w:t xml:space="preserve">      </w:t>
            </w:r>
          </w:p>
        </w:tc>
        <w:tc>
          <w:tcPr>
            <w:tcW w:w="847" w:type="dxa"/>
          </w:tcPr>
          <w:p w14:paraId="42F5CA6D" w14:textId="77777777" w:rsidR="00E32478" w:rsidRPr="000148FF" w:rsidRDefault="000148FF" w:rsidP="00C3144E">
            <w:pPr>
              <w:rPr>
                <w:rFonts w:ascii="Sylfaen" w:hAnsi="Sylfaen"/>
                <w:color w:val="0070C0"/>
                <w:lang w:val="en-US"/>
              </w:rPr>
            </w:pPr>
            <w:r>
              <w:rPr>
                <w:rFonts w:ascii="Sylfaen" w:hAnsi="Sylfaen"/>
                <w:color w:val="0070C0"/>
                <w:lang w:val="en-US"/>
              </w:rPr>
              <w:t>4</w:t>
            </w:r>
          </w:p>
        </w:tc>
        <w:tc>
          <w:tcPr>
            <w:tcW w:w="1198" w:type="dxa"/>
          </w:tcPr>
          <w:p w14:paraId="6A63A1C5" w14:textId="61638AF6" w:rsidR="00E32478" w:rsidRPr="000148FF" w:rsidRDefault="00E32478" w:rsidP="00B3536D">
            <w:pPr>
              <w:rPr>
                <w:rFonts w:ascii="Sylfaen" w:hAnsi="Sylfaen"/>
                <w:color w:val="0070C0"/>
                <w:lang w:val="hy-AM"/>
              </w:rPr>
            </w:pPr>
          </w:p>
        </w:tc>
        <w:tc>
          <w:tcPr>
            <w:tcW w:w="1348" w:type="dxa"/>
          </w:tcPr>
          <w:p w14:paraId="0B41EB2B" w14:textId="73DF2F24" w:rsidR="00E32478" w:rsidRPr="000148FF" w:rsidRDefault="00E32478" w:rsidP="00B3536D">
            <w:pPr>
              <w:rPr>
                <w:rFonts w:ascii="Sylfaen" w:hAnsi="Sylfaen"/>
                <w:color w:val="0070C0"/>
              </w:rPr>
            </w:pPr>
          </w:p>
        </w:tc>
      </w:tr>
      <w:tr w:rsidR="000148FF" w:rsidRPr="000148FF" w14:paraId="45AFFA79" w14:textId="77777777" w:rsidTr="00971C6F">
        <w:tc>
          <w:tcPr>
            <w:tcW w:w="530" w:type="dxa"/>
          </w:tcPr>
          <w:p w14:paraId="220ADEFE" w14:textId="77777777" w:rsidR="000148FF" w:rsidRPr="000148FF" w:rsidRDefault="000148FF" w:rsidP="00C3144E">
            <w:pPr>
              <w:rPr>
                <w:rFonts w:ascii="Sylfaen" w:hAnsi="Sylfaen"/>
                <w:color w:val="0070C0"/>
                <w:lang w:val="en-US"/>
              </w:rPr>
            </w:pPr>
            <w:r w:rsidRPr="000148FF">
              <w:rPr>
                <w:rFonts w:ascii="Sylfaen" w:hAnsi="Sylfaen"/>
                <w:color w:val="0070C0"/>
                <w:lang w:val="en-US"/>
              </w:rPr>
              <w:t>3</w:t>
            </w:r>
          </w:p>
        </w:tc>
        <w:tc>
          <w:tcPr>
            <w:tcW w:w="5824" w:type="dxa"/>
          </w:tcPr>
          <w:p w14:paraId="161981BB" w14:textId="6A18C674" w:rsidR="000148FF" w:rsidRPr="000148FF" w:rsidRDefault="000148FF" w:rsidP="00161762">
            <w:pPr>
              <w:rPr>
                <w:rFonts w:ascii="Sylfaen" w:hAnsi="Sylfaen"/>
                <w:color w:val="0070C0"/>
                <w:lang w:val="en-US"/>
              </w:rPr>
            </w:pP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Հետիոտ</w:t>
            </w:r>
            <w:r w:rsidR="00BD163D">
              <w:rPr>
                <w:rFonts w:ascii="Sylfaen" w:hAnsi="Sylfaen"/>
                <w:color w:val="0070C0"/>
                <w:lang w:val="en-US"/>
              </w:rPr>
              <w:t>ն</w:t>
            </w:r>
            <w:r w:rsidRPr="000148FF">
              <w:rPr>
                <w:rFonts w:ascii="Sylfaen" w:hAnsi="Sylfaen"/>
                <w:color w:val="0070C0"/>
                <w:lang w:val="en-US"/>
              </w:rPr>
              <w:t>ային</w:t>
            </w:r>
            <w:proofErr w:type="spellEnd"/>
            <w:r w:rsidRPr="000148FF">
              <w:rPr>
                <w:rFonts w:ascii="Sylfaen" w:hAnsi="Sylfaen"/>
                <w:color w:val="0070C0"/>
                <w:lang w:val="en-US"/>
              </w:rPr>
              <w:t xml:space="preserve"> </w:t>
            </w: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լուսացույց</w:t>
            </w:r>
            <w:proofErr w:type="spellEnd"/>
            <w:r>
              <w:rPr>
                <w:rFonts w:ascii="Sylfaen" w:hAnsi="Sylfaen"/>
                <w:color w:val="0070C0"/>
                <w:lang w:val="en-US"/>
              </w:rPr>
              <w:t xml:space="preserve"> </w:t>
            </w:r>
            <w:r>
              <w:rPr>
                <w:rFonts w:ascii="Sylfaen" w:hAnsi="Sylfaen"/>
                <w:color w:val="0070C0"/>
                <w:lang w:val="hy-AM"/>
              </w:rPr>
              <w:t>RS</w:t>
            </w:r>
            <w:r w:rsidRPr="000148FF">
              <w:rPr>
                <w:rFonts w:ascii="Sylfaen" w:hAnsi="Sylfaen"/>
                <w:color w:val="0070C0"/>
                <w:lang w:val="en-US"/>
              </w:rPr>
              <w:t xml:space="preserve">485 </w:t>
            </w:r>
            <w:r>
              <w:rPr>
                <w:rFonts w:ascii="Sylfaen" w:hAnsi="Sylfaen"/>
                <w:color w:val="0070C0"/>
              </w:rPr>
              <w:t>ցանցային</w:t>
            </w:r>
            <w:r w:rsidRPr="000148FF">
              <w:rPr>
                <w:rFonts w:ascii="Sylfaen" w:hAnsi="Sylfaen"/>
                <w:color w:val="0070C0"/>
                <w:lang w:val="en-US"/>
              </w:rPr>
              <w:t xml:space="preserve"> </w:t>
            </w:r>
            <w:r>
              <w:rPr>
                <w:rFonts w:ascii="Sylfaen" w:hAnsi="Sylfaen"/>
                <w:color w:val="0070C0"/>
              </w:rPr>
              <w:t>կապով</w:t>
            </w:r>
            <w:r w:rsidRPr="000148FF">
              <w:rPr>
                <w:rFonts w:ascii="Sylfaen" w:hAnsi="Sylfaen"/>
                <w:color w:val="0070C0"/>
                <w:lang w:val="en-US"/>
              </w:rPr>
              <w:t xml:space="preserve">                                                                      </w:t>
            </w:r>
          </w:p>
        </w:tc>
        <w:tc>
          <w:tcPr>
            <w:tcW w:w="847" w:type="dxa"/>
          </w:tcPr>
          <w:p w14:paraId="6B929309" w14:textId="77777777" w:rsidR="000148FF" w:rsidRPr="000148FF" w:rsidRDefault="000148FF" w:rsidP="00161762">
            <w:pPr>
              <w:rPr>
                <w:rFonts w:ascii="Sylfaen" w:hAnsi="Sylfaen"/>
                <w:color w:val="0070C0"/>
              </w:rPr>
            </w:pPr>
            <w:r w:rsidRPr="000148FF">
              <w:rPr>
                <w:rFonts w:ascii="Sylfaen" w:hAnsi="Sylfaen"/>
                <w:color w:val="0070C0"/>
              </w:rPr>
              <w:t>8</w:t>
            </w:r>
          </w:p>
        </w:tc>
        <w:tc>
          <w:tcPr>
            <w:tcW w:w="1198" w:type="dxa"/>
          </w:tcPr>
          <w:p w14:paraId="711FB1A2" w14:textId="42D6F3CE" w:rsidR="000148FF" w:rsidRPr="000148FF" w:rsidRDefault="000148FF" w:rsidP="00B3536D">
            <w:pPr>
              <w:rPr>
                <w:rFonts w:ascii="Sylfaen" w:hAnsi="Sylfaen"/>
                <w:color w:val="0070C0"/>
                <w:lang w:val="hy-AM"/>
              </w:rPr>
            </w:pPr>
          </w:p>
        </w:tc>
        <w:tc>
          <w:tcPr>
            <w:tcW w:w="1348" w:type="dxa"/>
          </w:tcPr>
          <w:p w14:paraId="67EE8D4F" w14:textId="542075A9" w:rsidR="000148FF" w:rsidRPr="000148FF" w:rsidRDefault="000148FF" w:rsidP="00B3536D">
            <w:pPr>
              <w:rPr>
                <w:rFonts w:ascii="Sylfaen" w:hAnsi="Sylfaen"/>
                <w:color w:val="0070C0"/>
              </w:rPr>
            </w:pPr>
          </w:p>
        </w:tc>
      </w:tr>
      <w:tr w:rsidR="000148FF" w:rsidRPr="000148FF" w14:paraId="5CC77980" w14:textId="77777777" w:rsidTr="00971C6F">
        <w:tc>
          <w:tcPr>
            <w:tcW w:w="530" w:type="dxa"/>
          </w:tcPr>
          <w:p w14:paraId="0B28C795" w14:textId="77777777" w:rsidR="000148FF" w:rsidRPr="000148FF" w:rsidRDefault="000148FF" w:rsidP="00C3144E">
            <w:pPr>
              <w:rPr>
                <w:rFonts w:ascii="Sylfaen" w:hAnsi="Sylfaen"/>
                <w:color w:val="0070C0"/>
                <w:lang w:val="en-US"/>
              </w:rPr>
            </w:pPr>
            <w:r w:rsidRPr="000148FF">
              <w:rPr>
                <w:rFonts w:ascii="Sylfaen" w:hAnsi="Sylfaen"/>
                <w:color w:val="0070C0"/>
                <w:lang w:val="en-US"/>
              </w:rPr>
              <w:t>4</w:t>
            </w:r>
          </w:p>
        </w:tc>
        <w:tc>
          <w:tcPr>
            <w:tcW w:w="5824" w:type="dxa"/>
          </w:tcPr>
          <w:p w14:paraId="367D4784" w14:textId="77777777" w:rsidR="000148FF" w:rsidRPr="000148FF" w:rsidRDefault="000148FF" w:rsidP="00161762">
            <w:pPr>
              <w:rPr>
                <w:rFonts w:ascii="Sylfaen" w:hAnsi="Sylfaen"/>
                <w:color w:val="0070C0"/>
                <w:lang w:val="en-US"/>
              </w:rPr>
            </w:pP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Կառավարման</w:t>
            </w:r>
            <w:proofErr w:type="spellEnd"/>
            <w:r w:rsidRPr="000148FF">
              <w:rPr>
                <w:rFonts w:ascii="Sylfaen" w:hAnsi="Sylfaen"/>
                <w:color w:val="0070C0"/>
                <w:lang w:val="en-US"/>
              </w:rPr>
              <w:t xml:space="preserve"> </w:t>
            </w: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գլխավոր</w:t>
            </w:r>
            <w:proofErr w:type="spellEnd"/>
            <w:r w:rsidRPr="000148FF">
              <w:rPr>
                <w:rFonts w:ascii="Sylfaen" w:hAnsi="Sylfaen"/>
                <w:color w:val="0070C0"/>
                <w:lang w:val="en-US"/>
              </w:rPr>
              <w:t xml:space="preserve"> </w:t>
            </w: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բլոկ</w:t>
            </w:r>
            <w:proofErr w:type="spellEnd"/>
          </w:p>
        </w:tc>
        <w:tc>
          <w:tcPr>
            <w:tcW w:w="847" w:type="dxa"/>
          </w:tcPr>
          <w:p w14:paraId="7F2D691E" w14:textId="77777777" w:rsidR="000148FF" w:rsidRPr="000148FF" w:rsidRDefault="000148FF" w:rsidP="00161762">
            <w:pPr>
              <w:rPr>
                <w:rFonts w:ascii="Sylfaen" w:hAnsi="Sylfaen"/>
                <w:color w:val="0070C0"/>
              </w:rPr>
            </w:pPr>
            <w:r>
              <w:rPr>
                <w:rFonts w:ascii="Sylfaen" w:hAnsi="Sylfaen"/>
                <w:color w:val="0070C0"/>
              </w:rPr>
              <w:t>1</w:t>
            </w:r>
          </w:p>
        </w:tc>
        <w:tc>
          <w:tcPr>
            <w:tcW w:w="1198" w:type="dxa"/>
          </w:tcPr>
          <w:p w14:paraId="0C269FC2" w14:textId="4B540A04" w:rsidR="000148FF" w:rsidRPr="000148FF" w:rsidRDefault="000148FF" w:rsidP="00161762">
            <w:pPr>
              <w:rPr>
                <w:rFonts w:ascii="Sylfaen" w:hAnsi="Sylfaen"/>
                <w:color w:val="0070C0"/>
                <w:lang w:val="hy-AM"/>
              </w:rPr>
            </w:pPr>
          </w:p>
        </w:tc>
        <w:tc>
          <w:tcPr>
            <w:tcW w:w="1348" w:type="dxa"/>
          </w:tcPr>
          <w:p w14:paraId="40CB92B1" w14:textId="7C4EAF6E" w:rsidR="000148FF" w:rsidRPr="000148FF" w:rsidRDefault="000148FF" w:rsidP="00161762">
            <w:pPr>
              <w:rPr>
                <w:rFonts w:ascii="Sylfaen" w:hAnsi="Sylfaen"/>
                <w:color w:val="0070C0"/>
              </w:rPr>
            </w:pPr>
          </w:p>
        </w:tc>
      </w:tr>
      <w:tr w:rsidR="000148FF" w:rsidRPr="000148FF" w14:paraId="2C7425D5" w14:textId="77777777" w:rsidTr="00971C6F">
        <w:tc>
          <w:tcPr>
            <w:tcW w:w="530" w:type="dxa"/>
          </w:tcPr>
          <w:p w14:paraId="6B8CFE3C" w14:textId="77777777" w:rsidR="000148FF" w:rsidRPr="000148FF" w:rsidRDefault="000148FF" w:rsidP="00C3144E">
            <w:pPr>
              <w:rPr>
                <w:rFonts w:ascii="Sylfaen" w:hAnsi="Sylfaen"/>
                <w:color w:val="0070C0"/>
                <w:lang w:val="en-US"/>
              </w:rPr>
            </w:pPr>
            <w:r w:rsidRPr="000148FF">
              <w:rPr>
                <w:rFonts w:ascii="Sylfaen" w:hAnsi="Sylfaen"/>
                <w:color w:val="0070C0"/>
                <w:lang w:val="en-US"/>
              </w:rPr>
              <w:t>5</w:t>
            </w:r>
          </w:p>
        </w:tc>
        <w:tc>
          <w:tcPr>
            <w:tcW w:w="5824" w:type="dxa"/>
          </w:tcPr>
          <w:p w14:paraId="1B0242BA" w14:textId="77777777" w:rsidR="000148FF" w:rsidRPr="000148FF" w:rsidRDefault="000148FF" w:rsidP="00161762">
            <w:pPr>
              <w:rPr>
                <w:rFonts w:ascii="Sylfaen" w:hAnsi="Sylfaen"/>
                <w:color w:val="0070C0"/>
                <w:lang w:val="hy-AM"/>
              </w:rPr>
            </w:pP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Տերմինալ</w:t>
            </w:r>
            <w:proofErr w:type="spellEnd"/>
            <w:r w:rsidRPr="000148FF">
              <w:rPr>
                <w:rFonts w:ascii="Sylfaen" w:hAnsi="Sylfaen"/>
                <w:color w:val="0070C0"/>
                <w:lang w:val="en-US"/>
              </w:rPr>
              <w:t xml:space="preserve"> </w:t>
            </w: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բլոկ</w:t>
            </w:r>
            <w:proofErr w:type="spellEnd"/>
          </w:p>
        </w:tc>
        <w:tc>
          <w:tcPr>
            <w:tcW w:w="847" w:type="dxa"/>
          </w:tcPr>
          <w:p w14:paraId="40C6A805" w14:textId="77777777" w:rsidR="000148FF" w:rsidRPr="000148FF" w:rsidRDefault="000148FF" w:rsidP="00161762">
            <w:pPr>
              <w:rPr>
                <w:rFonts w:ascii="Sylfaen" w:hAnsi="Sylfaen"/>
                <w:color w:val="0070C0"/>
              </w:rPr>
            </w:pPr>
            <w:r>
              <w:rPr>
                <w:rFonts w:ascii="Sylfaen" w:hAnsi="Sylfaen"/>
                <w:color w:val="0070C0"/>
              </w:rPr>
              <w:t>3</w:t>
            </w:r>
          </w:p>
        </w:tc>
        <w:tc>
          <w:tcPr>
            <w:tcW w:w="1198" w:type="dxa"/>
          </w:tcPr>
          <w:p w14:paraId="2028A87A" w14:textId="72110FAB" w:rsidR="000148FF" w:rsidRPr="000148FF" w:rsidRDefault="000148FF" w:rsidP="000148FF">
            <w:pPr>
              <w:rPr>
                <w:rFonts w:ascii="Sylfaen" w:hAnsi="Sylfaen"/>
                <w:color w:val="0070C0"/>
                <w:lang w:val="hy-AM"/>
              </w:rPr>
            </w:pPr>
          </w:p>
        </w:tc>
        <w:tc>
          <w:tcPr>
            <w:tcW w:w="1348" w:type="dxa"/>
          </w:tcPr>
          <w:p w14:paraId="52D40FEF" w14:textId="71AD0366" w:rsidR="000148FF" w:rsidRPr="000148FF" w:rsidRDefault="000148FF" w:rsidP="00B3536D">
            <w:pPr>
              <w:rPr>
                <w:rFonts w:ascii="Sylfaen" w:hAnsi="Sylfaen"/>
                <w:color w:val="0070C0"/>
              </w:rPr>
            </w:pPr>
          </w:p>
        </w:tc>
      </w:tr>
      <w:tr w:rsidR="000148FF" w:rsidRPr="000148FF" w14:paraId="2B047F2A" w14:textId="77777777" w:rsidTr="00971C6F">
        <w:tc>
          <w:tcPr>
            <w:tcW w:w="530" w:type="dxa"/>
          </w:tcPr>
          <w:p w14:paraId="7EDC2654" w14:textId="77777777" w:rsidR="000148FF" w:rsidRPr="000148FF" w:rsidRDefault="000148FF" w:rsidP="00C3144E">
            <w:pPr>
              <w:rPr>
                <w:rFonts w:ascii="Sylfaen" w:hAnsi="Sylfaen"/>
                <w:color w:val="0070C0"/>
                <w:lang w:val="en-US"/>
              </w:rPr>
            </w:pPr>
            <w:r w:rsidRPr="000148FF">
              <w:rPr>
                <w:rFonts w:ascii="Sylfaen" w:hAnsi="Sylfaen"/>
                <w:color w:val="0070C0"/>
                <w:lang w:val="en-US"/>
              </w:rPr>
              <w:t>6</w:t>
            </w:r>
          </w:p>
        </w:tc>
        <w:tc>
          <w:tcPr>
            <w:tcW w:w="5824" w:type="dxa"/>
          </w:tcPr>
          <w:p w14:paraId="5EB76F6E" w14:textId="77777777" w:rsidR="000148FF" w:rsidRPr="000148FF" w:rsidRDefault="000148FF" w:rsidP="00161762">
            <w:pPr>
              <w:rPr>
                <w:rFonts w:ascii="Sylfaen" w:hAnsi="Sylfaen"/>
                <w:color w:val="0070C0"/>
                <w:lang w:val="en-US"/>
              </w:rPr>
            </w:pP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Միացման</w:t>
            </w:r>
            <w:proofErr w:type="spellEnd"/>
            <w:r w:rsidRPr="000148FF">
              <w:rPr>
                <w:rFonts w:ascii="Sylfaen" w:hAnsi="Sylfaen"/>
                <w:color w:val="0070C0"/>
                <w:lang w:val="en-US"/>
              </w:rPr>
              <w:t xml:space="preserve"> </w:t>
            </w: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հաղորդալարեր</w:t>
            </w:r>
            <w:proofErr w:type="spellEnd"/>
            <w:r w:rsidRPr="000148FF">
              <w:rPr>
                <w:rFonts w:ascii="Sylfaen" w:hAnsi="Sylfaen"/>
                <w:color w:val="0070C0"/>
                <w:lang w:val="en-US"/>
              </w:rPr>
              <w:t xml:space="preserve">, </w:t>
            </w: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միացման</w:t>
            </w:r>
            <w:proofErr w:type="spellEnd"/>
            <w:r w:rsidRPr="000148FF">
              <w:rPr>
                <w:rFonts w:ascii="Sylfaen" w:hAnsi="Sylfaen"/>
                <w:color w:val="0070C0"/>
                <w:lang w:val="en-US"/>
              </w:rPr>
              <w:t xml:space="preserve"> </w:t>
            </w:r>
            <w:proofErr w:type="spellStart"/>
            <w:r w:rsidRPr="000148FF">
              <w:rPr>
                <w:rFonts w:ascii="Sylfaen" w:hAnsi="Sylfaen"/>
                <w:color w:val="0070C0"/>
                <w:lang w:val="en-US"/>
              </w:rPr>
              <w:t>տուփեր</w:t>
            </w:r>
            <w:proofErr w:type="spellEnd"/>
          </w:p>
        </w:tc>
        <w:tc>
          <w:tcPr>
            <w:tcW w:w="847" w:type="dxa"/>
          </w:tcPr>
          <w:p w14:paraId="3E3AC62C" w14:textId="77777777" w:rsidR="000148FF" w:rsidRPr="000148FF" w:rsidRDefault="000148FF" w:rsidP="00161762">
            <w:pPr>
              <w:rPr>
                <w:rFonts w:ascii="Sylfaen" w:hAnsi="Sylfaen"/>
                <w:color w:val="0070C0"/>
                <w:lang w:val="en-US"/>
              </w:rPr>
            </w:pPr>
          </w:p>
        </w:tc>
        <w:tc>
          <w:tcPr>
            <w:tcW w:w="1198" w:type="dxa"/>
          </w:tcPr>
          <w:p w14:paraId="6FD15F72" w14:textId="77777777" w:rsidR="000148FF" w:rsidRPr="000148FF" w:rsidRDefault="000148FF" w:rsidP="00161762">
            <w:pPr>
              <w:rPr>
                <w:rFonts w:ascii="Sylfaen" w:hAnsi="Sylfaen"/>
                <w:color w:val="0070C0"/>
                <w:lang w:val="en-US"/>
              </w:rPr>
            </w:pPr>
          </w:p>
        </w:tc>
        <w:tc>
          <w:tcPr>
            <w:tcW w:w="1348" w:type="dxa"/>
          </w:tcPr>
          <w:p w14:paraId="4E4793F8" w14:textId="15684463" w:rsidR="000148FF" w:rsidRPr="000148FF" w:rsidRDefault="000148FF" w:rsidP="00161762">
            <w:pPr>
              <w:rPr>
                <w:rFonts w:ascii="Sylfaen" w:hAnsi="Sylfaen"/>
                <w:color w:val="0070C0"/>
              </w:rPr>
            </w:pPr>
          </w:p>
        </w:tc>
      </w:tr>
      <w:tr w:rsidR="000148FF" w:rsidRPr="000148FF" w14:paraId="48343329" w14:textId="77777777" w:rsidTr="00971C6F">
        <w:tc>
          <w:tcPr>
            <w:tcW w:w="530" w:type="dxa"/>
          </w:tcPr>
          <w:p w14:paraId="668F4193" w14:textId="77777777" w:rsidR="000148FF" w:rsidRPr="000148FF" w:rsidRDefault="000148FF" w:rsidP="00C3144E">
            <w:pPr>
              <w:rPr>
                <w:rFonts w:ascii="Sylfaen" w:hAnsi="Sylfaen"/>
                <w:color w:val="0070C0"/>
                <w:lang w:val="en-US"/>
              </w:rPr>
            </w:pPr>
            <w:r w:rsidRPr="000148FF">
              <w:rPr>
                <w:rFonts w:ascii="Sylfaen" w:hAnsi="Sylfaen"/>
                <w:color w:val="0070C0"/>
                <w:lang w:val="en-US"/>
              </w:rPr>
              <w:t>7</w:t>
            </w:r>
          </w:p>
        </w:tc>
        <w:tc>
          <w:tcPr>
            <w:tcW w:w="5824" w:type="dxa"/>
          </w:tcPr>
          <w:p w14:paraId="20D3A402" w14:textId="456A21B7" w:rsidR="000148FF" w:rsidRPr="000148FF" w:rsidRDefault="000148FF" w:rsidP="00161762">
            <w:pPr>
              <w:rPr>
                <w:rFonts w:ascii="Sylfaen" w:hAnsi="Sylfaen"/>
                <w:color w:val="0070C0"/>
                <w:lang w:val="hy-AM"/>
              </w:rPr>
            </w:pPr>
            <w:r w:rsidRPr="000148FF">
              <w:rPr>
                <w:rFonts w:ascii="Sylfaen" w:hAnsi="Sylfaen"/>
                <w:color w:val="0070C0"/>
                <w:lang w:val="hy-AM"/>
              </w:rPr>
              <w:t>Ինժե</w:t>
            </w:r>
            <w:r w:rsidR="00811509">
              <w:rPr>
                <w:rFonts w:ascii="Sylfaen" w:hAnsi="Sylfaen"/>
                <w:color w:val="0070C0"/>
                <w:lang w:val="hy-AM"/>
              </w:rPr>
              <w:t>նե</w:t>
            </w:r>
            <w:r w:rsidRPr="000148FF">
              <w:rPr>
                <w:rFonts w:ascii="Sylfaen" w:hAnsi="Sylfaen"/>
                <w:color w:val="0070C0"/>
                <w:lang w:val="hy-AM"/>
              </w:rPr>
              <w:t xml:space="preserve">րական վահանակ </w:t>
            </w:r>
          </w:p>
        </w:tc>
        <w:tc>
          <w:tcPr>
            <w:tcW w:w="847" w:type="dxa"/>
          </w:tcPr>
          <w:p w14:paraId="7247A103" w14:textId="77777777" w:rsidR="000148FF" w:rsidRPr="000148FF" w:rsidRDefault="000148FF" w:rsidP="00161762">
            <w:pPr>
              <w:rPr>
                <w:rFonts w:ascii="Sylfaen" w:hAnsi="Sylfaen"/>
                <w:color w:val="0070C0"/>
                <w:lang w:val="hy-AM"/>
              </w:rPr>
            </w:pPr>
            <w:r w:rsidRPr="000148FF">
              <w:rPr>
                <w:rFonts w:ascii="Sylfaen" w:hAnsi="Sylfaen"/>
                <w:color w:val="0070C0"/>
                <w:lang w:val="hy-AM"/>
              </w:rPr>
              <w:t>1</w:t>
            </w:r>
          </w:p>
        </w:tc>
        <w:tc>
          <w:tcPr>
            <w:tcW w:w="1198" w:type="dxa"/>
          </w:tcPr>
          <w:p w14:paraId="40F8EA73" w14:textId="1393199F" w:rsidR="000148FF" w:rsidRPr="000148FF" w:rsidRDefault="000148FF" w:rsidP="00161762">
            <w:pPr>
              <w:rPr>
                <w:rFonts w:ascii="Sylfaen" w:hAnsi="Sylfaen"/>
                <w:color w:val="0070C0"/>
                <w:lang w:val="hy-AM"/>
              </w:rPr>
            </w:pPr>
          </w:p>
        </w:tc>
        <w:tc>
          <w:tcPr>
            <w:tcW w:w="1348" w:type="dxa"/>
          </w:tcPr>
          <w:p w14:paraId="28470915" w14:textId="5C1445D5" w:rsidR="000148FF" w:rsidRPr="000148FF" w:rsidRDefault="000148FF" w:rsidP="00161762">
            <w:pPr>
              <w:rPr>
                <w:rFonts w:ascii="Sylfaen" w:hAnsi="Sylfaen"/>
                <w:color w:val="0070C0"/>
                <w:lang w:val="hy-AM"/>
              </w:rPr>
            </w:pPr>
          </w:p>
        </w:tc>
      </w:tr>
      <w:tr w:rsidR="00D72D54" w:rsidRPr="000148FF" w14:paraId="532DD449" w14:textId="77777777" w:rsidTr="00971C6F">
        <w:tc>
          <w:tcPr>
            <w:tcW w:w="530" w:type="dxa"/>
          </w:tcPr>
          <w:p w14:paraId="159B7F25" w14:textId="77777777" w:rsidR="00D72D54" w:rsidRPr="000148FF" w:rsidRDefault="00D72D54" w:rsidP="00C3144E">
            <w:pPr>
              <w:rPr>
                <w:rFonts w:ascii="Sylfaen" w:hAnsi="Sylfaen"/>
                <w:color w:val="0070C0"/>
                <w:lang w:val="en-US"/>
              </w:rPr>
            </w:pPr>
            <w:r w:rsidRPr="000148FF">
              <w:rPr>
                <w:rFonts w:ascii="Sylfaen" w:hAnsi="Sylfaen"/>
                <w:color w:val="0070C0"/>
                <w:lang w:val="en-US"/>
              </w:rPr>
              <w:t>8</w:t>
            </w:r>
          </w:p>
        </w:tc>
        <w:tc>
          <w:tcPr>
            <w:tcW w:w="5824" w:type="dxa"/>
          </w:tcPr>
          <w:p w14:paraId="09695A5A" w14:textId="77777777" w:rsidR="00D72D54" w:rsidRPr="000148FF" w:rsidRDefault="00D72D54" w:rsidP="00161762">
            <w:pPr>
              <w:rPr>
                <w:rFonts w:ascii="Sylfaen" w:hAnsi="Sylfaen"/>
                <w:color w:val="0070C0"/>
              </w:rPr>
            </w:pPr>
            <w:r w:rsidRPr="000148FF">
              <w:rPr>
                <w:rFonts w:ascii="Sylfaen" w:hAnsi="Sylfaen"/>
                <w:color w:val="0070C0"/>
              </w:rPr>
              <w:t xml:space="preserve">Տեղադրման աշխատանքներ </w:t>
            </w:r>
            <w:r w:rsidR="00B3536D">
              <w:rPr>
                <w:rFonts w:ascii="Sylfaen" w:hAnsi="Sylfaen"/>
                <w:color w:val="0070C0"/>
              </w:rPr>
              <w:t>(առանց հենասյուների)</w:t>
            </w:r>
          </w:p>
        </w:tc>
        <w:tc>
          <w:tcPr>
            <w:tcW w:w="847" w:type="dxa"/>
          </w:tcPr>
          <w:p w14:paraId="29BBF31B" w14:textId="77777777" w:rsidR="00D72D54" w:rsidRPr="000148FF" w:rsidRDefault="00D72D54" w:rsidP="00161762">
            <w:pPr>
              <w:rPr>
                <w:rFonts w:ascii="Sylfaen" w:hAnsi="Sylfaen"/>
                <w:color w:val="0070C0"/>
              </w:rPr>
            </w:pPr>
            <w:r>
              <w:rPr>
                <w:rFonts w:ascii="Sylfaen" w:hAnsi="Sylfaen"/>
                <w:color w:val="0070C0"/>
              </w:rPr>
              <w:t>1</w:t>
            </w:r>
          </w:p>
        </w:tc>
        <w:tc>
          <w:tcPr>
            <w:tcW w:w="1198" w:type="dxa"/>
          </w:tcPr>
          <w:p w14:paraId="2A6A266E" w14:textId="0D4A9E0A" w:rsidR="00D72D54" w:rsidRPr="000148FF" w:rsidRDefault="00D72D54" w:rsidP="00161762">
            <w:pPr>
              <w:rPr>
                <w:rFonts w:ascii="Sylfaen" w:hAnsi="Sylfaen"/>
                <w:color w:val="0070C0"/>
              </w:rPr>
            </w:pPr>
          </w:p>
        </w:tc>
        <w:tc>
          <w:tcPr>
            <w:tcW w:w="1348" w:type="dxa"/>
          </w:tcPr>
          <w:p w14:paraId="455118B6" w14:textId="10C7DB3E" w:rsidR="00D72D54" w:rsidRPr="000148FF" w:rsidRDefault="00D72D54" w:rsidP="00161762">
            <w:pPr>
              <w:rPr>
                <w:rFonts w:ascii="Sylfaen" w:hAnsi="Sylfaen"/>
                <w:color w:val="0070C0"/>
              </w:rPr>
            </w:pPr>
          </w:p>
        </w:tc>
      </w:tr>
      <w:tr w:rsidR="000148FF" w:rsidRPr="000148FF" w14:paraId="6A14679A" w14:textId="77777777" w:rsidTr="00971C6F">
        <w:tc>
          <w:tcPr>
            <w:tcW w:w="530" w:type="dxa"/>
          </w:tcPr>
          <w:p w14:paraId="2035CA04" w14:textId="77777777" w:rsidR="002957A7" w:rsidRPr="000148FF" w:rsidRDefault="002957A7" w:rsidP="00C3144E">
            <w:pPr>
              <w:rPr>
                <w:rFonts w:ascii="Sylfaen" w:hAnsi="Sylfaen"/>
                <w:color w:val="0070C0"/>
                <w:lang w:val="en-US"/>
              </w:rPr>
            </w:pPr>
            <w:r w:rsidRPr="000148FF">
              <w:rPr>
                <w:rFonts w:ascii="Sylfaen" w:hAnsi="Sylfaen"/>
                <w:color w:val="0070C0"/>
                <w:lang w:val="en-US"/>
              </w:rPr>
              <w:t>9</w:t>
            </w:r>
          </w:p>
        </w:tc>
        <w:tc>
          <w:tcPr>
            <w:tcW w:w="5824" w:type="dxa"/>
          </w:tcPr>
          <w:p w14:paraId="4A93B898" w14:textId="7BA01ADF" w:rsidR="002957A7" w:rsidRPr="00B45494" w:rsidRDefault="00812F1B" w:rsidP="009B69E4">
            <w:pPr>
              <w:rPr>
                <w:rFonts w:ascii="Sylfaen" w:hAnsi="Sylfaen"/>
                <w:color w:val="0070C0"/>
                <w:lang w:val="en-US"/>
              </w:rPr>
            </w:pPr>
            <w:proofErr w:type="spellStart"/>
            <w:r>
              <w:rPr>
                <w:rFonts w:ascii="Sylfaen" w:hAnsi="Sylfaen"/>
                <w:color w:val="0070C0"/>
                <w:lang w:val="en-US"/>
              </w:rPr>
              <w:t>Այլ</w:t>
            </w:r>
            <w:proofErr w:type="spellEnd"/>
            <w:r w:rsidR="00B45494" w:rsidRPr="00B45494">
              <w:rPr>
                <w:rFonts w:ascii="Sylfaen" w:hAnsi="Sylfaen"/>
                <w:color w:val="0070C0"/>
                <w:lang w:val="en-US"/>
              </w:rPr>
              <w:t xml:space="preserve"> </w:t>
            </w:r>
            <w:r w:rsidR="00D72D54">
              <w:rPr>
                <w:rFonts w:ascii="Sylfaen" w:hAnsi="Sylfaen"/>
                <w:color w:val="0070C0"/>
              </w:rPr>
              <w:t>ծախսեր</w:t>
            </w:r>
          </w:p>
        </w:tc>
        <w:tc>
          <w:tcPr>
            <w:tcW w:w="847" w:type="dxa"/>
          </w:tcPr>
          <w:p w14:paraId="201D8174" w14:textId="77777777" w:rsidR="002957A7" w:rsidRPr="000148FF" w:rsidRDefault="002957A7" w:rsidP="009B69E4">
            <w:pPr>
              <w:rPr>
                <w:rFonts w:ascii="Sylfaen" w:hAnsi="Sylfaen"/>
                <w:color w:val="0070C0"/>
                <w:lang w:val="hy-AM"/>
              </w:rPr>
            </w:pPr>
          </w:p>
        </w:tc>
        <w:tc>
          <w:tcPr>
            <w:tcW w:w="1198" w:type="dxa"/>
          </w:tcPr>
          <w:p w14:paraId="26FBF7A3" w14:textId="77777777" w:rsidR="002957A7" w:rsidRPr="000148FF" w:rsidRDefault="002957A7" w:rsidP="009B69E4">
            <w:pPr>
              <w:rPr>
                <w:rFonts w:ascii="Sylfaen" w:hAnsi="Sylfaen"/>
                <w:color w:val="0070C0"/>
                <w:lang w:val="hy-AM"/>
              </w:rPr>
            </w:pPr>
          </w:p>
        </w:tc>
        <w:tc>
          <w:tcPr>
            <w:tcW w:w="1348" w:type="dxa"/>
          </w:tcPr>
          <w:p w14:paraId="2B580068" w14:textId="5E328B59" w:rsidR="002957A7" w:rsidRPr="00B3536D" w:rsidRDefault="002957A7" w:rsidP="009B69E4">
            <w:pPr>
              <w:rPr>
                <w:rFonts w:ascii="Sylfaen" w:hAnsi="Sylfaen"/>
                <w:color w:val="0070C0"/>
              </w:rPr>
            </w:pPr>
          </w:p>
        </w:tc>
      </w:tr>
      <w:tr w:rsidR="000148FF" w:rsidRPr="000148FF" w14:paraId="642C7A54" w14:textId="77777777" w:rsidTr="00971C6F">
        <w:tc>
          <w:tcPr>
            <w:tcW w:w="530" w:type="dxa"/>
          </w:tcPr>
          <w:p w14:paraId="2BD76646" w14:textId="77777777" w:rsidR="002957A7" w:rsidRPr="000148FF" w:rsidRDefault="002957A7" w:rsidP="00C3144E">
            <w:pPr>
              <w:rPr>
                <w:rFonts w:ascii="Sylfaen" w:hAnsi="Sylfaen"/>
                <w:color w:val="0070C0"/>
                <w:lang w:val="en-US"/>
              </w:rPr>
            </w:pPr>
            <w:r w:rsidRPr="000148FF">
              <w:rPr>
                <w:rFonts w:ascii="Sylfaen" w:hAnsi="Sylfaen"/>
                <w:color w:val="0070C0"/>
                <w:lang w:val="en-US"/>
              </w:rPr>
              <w:t>10</w:t>
            </w:r>
          </w:p>
        </w:tc>
        <w:tc>
          <w:tcPr>
            <w:tcW w:w="5824" w:type="dxa"/>
          </w:tcPr>
          <w:p w14:paraId="017B516B" w14:textId="26959434" w:rsidR="002957A7" w:rsidRPr="00D72D54" w:rsidRDefault="00D72D54" w:rsidP="009B69E4">
            <w:pPr>
              <w:rPr>
                <w:rFonts w:ascii="Sylfaen" w:hAnsi="Sylfaen"/>
                <w:color w:val="0070C0"/>
              </w:rPr>
            </w:pPr>
            <w:r>
              <w:rPr>
                <w:rFonts w:ascii="Sylfaen" w:hAnsi="Sylfaen"/>
                <w:color w:val="0070C0"/>
              </w:rPr>
              <w:t>Հարկեր, տուրքեր</w:t>
            </w:r>
            <w:r w:rsidR="00B45494">
              <w:rPr>
                <w:rFonts w:ascii="Sylfaen" w:hAnsi="Sylfaen"/>
                <w:color w:val="0070C0"/>
              </w:rPr>
              <w:t>, Շահու</w:t>
            </w:r>
            <w:r w:rsidR="00811509">
              <w:rPr>
                <w:rFonts w:ascii="Sylfaen" w:hAnsi="Sylfaen"/>
                <w:color w:val="0070C0"/>
                <w:lang w:val="en-US"/>
              </w:rPr>
              <w:t>յ</w:t>
            </w:r>
            <w:r w:rsidR="00B45494">
              <w:rPr>
                <w:rFonts w:ascii="Sylfaen" w:hAnsi="Sylfaen"/>
                <w:color w:val="0070C0"/>
              </w:rPr>
              <w:t xml:space="preserve">թ </w:t>
            </w:r>
          </w:p>
        </w:tc>
        <w:tc>
          <w:tcPr>
            <w:tcW w:w="847" w:type="dxa"/>
          </w:tcPr>
          <w:p w14:paraId="72EF1C02" w14:textId="77777777" w:rsidR="002957A7" w:rsidRPr="000148FF" w:rsidRDefault="002957A7" w:rsidP="009B69E4">
            <w:pPr>
              <w:rPr>
                <w:rFonts w:ascii="Sylfaen" w:hAnsi="Sylfaen"/>
                <w:color w:val="0070C0"/>
              </w:rPr>
            </w:pPr>
          </w:p>
        </w:tc>
        <w:tc>
          <w:tcPr>
            <w:tcW w:w="1198" w:type="dxa"/>
          </w:tcPr>
          <w:p w14:paraId="5A126406" w14:textId="77777777" w:rsidR="002957A7" w:rsidRPr="000148FF" w:rsidRDefault="002957A7" w:rsidP="009B69E4">
            <w:pPr>
              <w:rPr>
                <w:rFonts w:ascii="Sylfaen" w:hAnsi="Sylfaen"/>
                <w:color w:val="0070C0"/>
              </w:rPr>
            </w:pPr>
          </w:p>
        </w:tc>
        <w:tc>
          <w:tcPr>
            <w:tcW w:w="1348" w:type="dxa"/>
          </w:tcPr>
          <w:p w14:paraId="0E9423C2" w14:textId="77777777" w:rsidR="002957A7" w:rsidRPr="000148FF" w:rsidRDefault="002957A7" w:rsidP="009B69E4">
            <w:pPr>
              <w:rPr>
                <w:rFonts w:ascii="Sylfaen" w:hAnsi="Sylfaen"/>
                <w:color w:val="0070C0"/>
              </w:rPr>
            </w:pPr>
          </w:p>
        </w:tc>
      </w:tr>
      <w:tr w:rsidR="000148FF" w:rsidRPr="000148FF" w14:paraId="209F36AC" w14:textId="77777777" w:rsidTr="00971C6F">
        <w:tc>
          <w:tcPr>
            <w:tcW w:w="530" w:type="dxa"/>
          </w:tcPr>
          <w:p w14:paraId="195DD2D7" w14:textId="77777777" w:rsidR="002957A7" w:rsidRPr="000148FF" w:rsidRDefault="002957A7" w:rsidP="00C3144E">
            <w:pPr>
              <w:rPr>
                <w:rFonts w:ascii="Sylfaen" w:hAnsi="Sylfaen"/>
                <w:color w:val="0070C0"/>
                <w:lang w:val="en-US"/>
              </w:rPr>
            </w:pPr>
            <w:r w:rsidRPr="000148FF">
              <w:rPr>
                <w:rFonts w:ascii="Sylfaen" w:hAnsi="Sylfaen"/>
                <w:color w:val="0070C0"/>
                <w:lang w:val="en-US"/>
              </w:rPr>
              <w:t>11</w:t>
            </w:r>
          </w:p>
        </w:tc>
        <w:tc>
          <w:tcPr>
            <w:tcW w:w="5824" w:type="dxa"/>
          </w:tcPr>
          <w:p w14:paraId="3F6E5247" w14:textId="77777777" w:rsidR="002957A7" w:rsidRPr="000148FF" w:rsidRDefault="002957A7" w:rsidP="009B69E4">
            <w:pPr>
              <w:rPr>
                <w:rFonts w:ascii="Sylfaen" w:hAnsi="Sylfaen"/>
                <w:color w:val="0070C0"/>
              </w:rPr>
            </w:pPr>
          </w:p>
        </w:tc>
        <w:tc>
          <w:tcPr>
            <w:tcW w:w="847" w:type="dxa"/>
          </w:tcPr>
          <w:p w14:paraId="06575546" w14:textId="77777777" w:rsidR="002957A7" w:rsidRPr="000148FF" w:rsidRDefault="002957A7" w:rsidP="009B69E4">
            <w:pPr>
              <w:rPr>
                <w:rFonts w:ascii="Sylfaen" w:hAnsi="Sylfaen"/>
                <w:color w:val="0070C0"/>
              </w:rPr>
            </w:pPr>
          </w:p>
        </w:tc>
        <w:tc>
          <w:tcPr>
            <w:tcW w:w="1198" w:type="dxa"/>
          </w:tcPr>
          <w:p w14:paraId="5F6F0BFC" w14:textId="77777777" w:rsidR="002957A7" w:rsidRPr="000148FF" w:rsidRDefault="002957A7" w:rsidP="007428FF">
            <w:pPr>
              <w:rPr>
                <w:rFonts w:ascii="Sylfaen" w:hAnsi="Sylfaen"/>
                <w:color w:val="0070C0"/>
              </w:rPr>
            </w:pPr>
          </w:p>
        </w:tc>
        <w:tc>
          <w:tcPr>
            <w:tcW w:w="1348" w:type="dxa"/>
          </w:tcPr>
          <w:p w14:paraId="422BAD2C" w14:textId="77777777" w:rsidR="002957A7" w:rsidRPr="000148FF" w:rsidRDefault="002957A7" w:rsidP="009B69E4">
            <w:pPr>
              <w:rPr>
                <w:rFonts w:ascii="Sylfaen" w:hAnsi="Sylfaen"/>
                <w:color w:val="0070C0"/>
              </w:rPr>
            </w:pPr>
          </w:p>
        </w:tc>
      </w:tr>
      <w:tr w:rsidR="000148FF" w:rsidRPr="000148FF" w14:paraId="76FDDD60" w14:textId="77777777" w:rsidTr="00971C6F">
        <w:tc>
          <w:tcPr>
            <w:tcW w:w="530" w:type="dxa"/>
          </w:tcPr>
          <w:p w14:paraId="1701151E" w14:textId="77777777" w:rsidR="00E32478" w:rsidRPr="000148FF" w:rsidRDefault="00E32478" w:rsidP="00C3144E">
            <w:pPr>
              <w:rPr>
                <w:rFonts w:ascii="Sylfaen" w:hAnsi="Sylfaen"/>
                <w:color w:val="0070C0"/>
                <w:lang w:val="en-US"/>
              </w:rPr>
            </w:pPr>
            <w:r w:rsidRPr="000148FF">
              <w:rPr>
                <w:rFonts w:ascii="Sylfaen" w:hAnsi="Sylfaen"/>
                <w:color w:val="0070C0"/>
                <w:lang w:val="en-US"/>
              </w:rPr>
              <w:t>12</w:t>
            </w:r>
          </w:p>
        </w:tc>
        <w:tc>
          <w:tcPr>
            <w:tcW w:w="5824" w:type="dxa"/>
          </w:tcPr>
          <w:p w14:paraId="1F93CEF5" w14:textId="77777777" w:rsidR="00E32478" w:rsidRPr="000148FF" w:rsidRDefault="00E32478" w:rsidP="00F4177A">
            <w:pPr>
              <w:rPr>
                <w:rFonts w:ascii="Sylfaen" w:hAnsi="Sylfaen"/>
                <w:color w:val="0070C0"/>
              </w:rPr>
            </w:pPr>
          </w:p>
        </w:tc>
        <w:tc>
          <w:tcPr>
            <w:tcW w:w="847" w:type="dxa"/>
          </w:tcPr>
          <w:p w14:paraId="0477432E" w14:textId="77777777" w:rsidR="00E32478" w:rsidRPr="000148FF" w:rsidRDefault="00E32478" w:rsidP="00C3144E">
            <w:pPr>
              <w:rPr>
                <w:rFonts w:ascii="Sylfaen" w:hAnsi="Sylfaen"/>
                <w:color w:val="0070C0"/>
              </w:rPr>
            </w:pPr>
          </w:p>
        </w:tc>
        <w:tc>
          <w:tcPr>
            <w:tcW w:w="1198" w:type="dxa"/>
          </w:tcPr>
          <w:p w14:paraId="6E58FBB2" w14:textId="77777777" w:rsidR="00E32478" w:rsidRPr="000148FF" w:rsidRDefault="00E32478" w:rsidP="002957A7">
            <w:pPr>
              <w:rPr>
                <w:rFonts w:ascii="Sylfaen" w:hAnsi="Sylfaen"/>
                <w:color w:val="0070C0"/>
              </w:rPr>
            </w:pPr>
          </w:p>
        </w:tc>
        <w:tc>
          <w:tcPr>
            <w:tcW w:w="1348" w:type="dxa"/>
          </w:tcPr>
          <w:p w14:paraId="66BCE083" w14:textId="77777777" w:rsidR="00E32478" w:rsidRPr="000148FF" w:rsidRDefault="00E32478" w:rsidP="00C3144E">
            <w:pPr>
              <w:rPr>
                <w:rFonts w:ascii="Sylfaen" w:hAnsi="Sylfaen"/>
                <w:color w:val="0070C0"/>
              </w:rPr>
            </w:pPr>
          </w:p>
        </w:tc>
      </w:tr>
      <w:tr w:rsidR="000148FF" w:rsidRPr="000148FF" w14:paraId="35285A01" w14:textId="77777777" w:rsidTr="00971C6F">
        <w:tc>
          <w:tcPr>
            <w:tcW w:w="530" w:type="dxa"/>
          </w:tcPr>
          <w:p w14:paraId="04229946" w14:textId="77777777" w:rsidR="00F4177A" w:rsidRPr="000148FF" w:rsidRDefault="00F4177A" w:rsidP="00C3144E">
            <w:pPr>
              <w:rPr>
                <w:rFonts w:ascii="Sylfaen" w:hAnsi="Sylfaen"/>
                <w:color w:val="0070C0"/>
              </w:rPr>
            </w:pPr>
            <w:r w:rsidRPr="000148FF">
              <w:rPr>
                <w:rFonts w:ascii="Sylfaen" w:hAnsi="Sylfaen"/>
                <w:color w:val="0070C0"/>
              </w:rPr>
              <w:t>13</w:t>
            </w:r>
          </w:p>
        </w:tc>
        <w:tc>
          <w:tcPr>
            <w:tcW w:w="5824" w:type="dxa"/>
          </w:tcPr>
          <w:p w14:paraId="3E5ECD66" w14:textId="77777777" w:rsidR="00F4177A" w:rsidRPr="000148FF" w:rsidRDefault="00AA5FFC" w:rsidP="00F4177A">
            <w:pPr>
              <w:rPr>
                <w:rFonts w:ascii="Sylfaen" w:hAnsi="Sylfaen"/>
                <w:color w:val="0070C0"/>
              </w:rPr>
            </w:pPr>
            <w:r>
              <w:rPr>
                <w:rFonts w:ascii="Sylfaen" w:hAnsi="Sylfaen"/>
                <w:color w:val="0070C0"/>
              </w:rPr>
              <w:t xml:space="preserve">Ընդամենը </w:t>
            </w:r>
          </w:p>
        </w:tc>
        <w:tc>
          <w:tcPr>
            <w:tcW w:w="847" w:type="dxa"/>
          </w:tcPr>
          <w:p w14:paraId="55FA9A05" w14:textId="77777777" w:rsidR="00F4177A" w:rsidRPr="000148FF" w:rsidRDefault="00F4177A" w:rsidP="00C3144E">
            <w:pPr>
              <w:rPr>
                <w:rFonts w:ascii="Sylfaen" w:hAnsi="Sylfaen"/>
                <w:color w:val="0070C0"/>
              </w:rPr>
            </w:pPr>
          </w:p>
        </w:tc>
        <w:tc>
          <w:tcPr>
            <w:tcW w:w="1198" w:type="dxa"/>
          </w:tcPr>
          <w:p w14:paraId="09F3951A" w14:textId="77777777" w:rsidR="00F4177A" w:rsidRPr="000148FF" w:rsidRDefault="00F4177A" w:rsidP="00C3144E">
            <w:pPr>
              <w:rPr>
                <w:rFonts w:ascii="Sylfaen" w:hAnsi="Sylfaen"/>
                <w:color w:val="0070C0"/>
              </w:rPr>
            </w:pPr>
          </w:p>
        </w:tc>
        <w:tc>
          <w:tcPr>
            <w:tcW w:w="1348" w:type="dxa"/>
          </w:tcPr>
          <w:p w14:paraId="60ABAD68" w14:textId="5418CD84" w:rsidR="00F4177A" w:rsidRPr="000148FF" w:rsidRDefault="00F4177A" w:rsidP="00C3144E">
            <w:pPr>
              <w:rPr>
                <w:rFonts w:ascii="Sylfaen" w:hAnsi="Sylfaen"/>
                <w:color w:val="0070C0"/>
              </w:rPr>
            </w:pPr>
          </w:p>
        </w:tc>
      </w:tr>
    </w:tbl>
    <w:p w14:paraId="6811AF6E" w14:textId="77777777" w:rsidR="00E32478" w:rsidRDefault="00E32478" w:rsidP="00C3144E">
      <w:pPr>
        <w:rPr>
          <w:rFonts w:ascii="Sylfaen" w:hAnsi="Sylfaen"/>
          <w:lang w:val="en-US"/>
        </w:rPr>
      </w:pPr>
    </w:p>
    <w:p w14:paraId="6AA19B37" w14:textId="2DC55C89" w:rsidR="003472B0" w:rsidRPr="006F5B87" w:rsidRDefault="003472B0" w:rsidP="00C3144E">
      <w:pPr>
        <w:rPr>
          <w:rFonts w:ascii="Sylfaen" w:hAnsi="Sylfaen"/>
          <w:b/>
          <w:bCs/>
          <w:sz w:val="24"/>
          <w:szCs w:val="24"/>
          <w:lang w:val="en-US"/>
        </w:rPr>
      </w:pPr>
      <w:proofErr w:type="spellStart"/>
      <w:r w:rsidRPr="006F5B87">
        <w:rPr>
          <w:rFonts w:ascii="Sylfaen" w:hAnsi="Sylfaen"/>
          <w:b/>
          <w:bCs/>
          <w:sz w:val="24"/>
          <w:szCs w:val="24"/>
          <w:lang w:val="en-US"/>
        </w:rPr>
        <w:t>Ընտրված</w:t>
      </w:r>
      <w:proofErr w:type="spellEnd"/>
      <w:r w:rsidRPr="006F5B87">
        <w:rPr>
          <w:rFonts w:ascii="Sylfaen" w:hAnsi="Sylfaen"/>
          <w:b/>
          <w:bCs/>
          <w:sz w:val="24"/>
          <w:szCs w:val="24"/>
          <w:lang w:val="en-US"/>
        </w:rPr>
        <w:t xml:space="preserve"> </w:t>
      </w:r>
      <w:proofErr w:type="spellStart"/>
      <w:r w:rsidRPr="006F5B87">
        <w:rPr>
          <w:rFonts w:ascii="Sylfaen" w:hAnsi="Sylfaen"/>
          <w:b/>
          <w:bCs/>
          <w:sz w:val="24"/>
          <w:szCs w:val="24"/>
          <w:lang w:val="en-US"/>
        </w:rPr>
        <w:t>մասնակցի</w:t>
      </w:r>
      <w:proofErr w:type="spellEnd"/>
      <w:r w:rsidRPr="006F5B87">
        <w:rPr>
          <w:rFonts w:ascii="Sylfaen" w:hAnsi="Sylfaen"/>
          <w:b/>
          <w:bCs/>
          <w:sz w:val="24"/>
          <w:szCs w:val="24"/>
          <w:lang w:val="en-US"/>
        </w:rPr>
        <w:t xml:space="preserve"> և </w:t>
      </w:r>
      <w:proofErr w:type="spellStart"/>
      <w:r w:rsidRPr="006F5B87">
        <w:rPr>
          <w:rFonts w:ascii="Sylfaen" w:hAnsi="Sylfaen"/>
          <w:b/>
          <w:bCs/>
          <w:sz w:val="24"/>
          <w:szCs w:val="24"/>
          <w:lang w:val="en-US"/>
        </w:rPr>
        <w:t>Վարդենիսի</w:t>
      </w:r>
      <w:proofErr w:type="spellEnd"/>
      <w:r w:rsidRPr="006F5B87">
        <w:rPr>
          <w:rFonts w:ascii="Sylfaen" w:hAnsi="Sylfaen"/>
          <w:b/>
          <w:bCs/>
          <w:sz w:val="24"/>
          <w:szCs w:val="24"/>
          <w:lang w:val="en-US"/>
        </w:rPr>
        <w:t xml:space="preserve"> </w:t>
      </w:r>
      <w:proofErr w:type="spellStart"/>
      <w:r w:rsidRPr="006F5B87">
        <w:rPr>
          <w:rFonts w:ascii="Sylfaen" w:hAnsi="Sylfaen"/>
          <w:b/>
          <w:bCs/>
          <w:sz w:val="24"/>
          <w:szCs w:val="24"/>
          <w:lang w:val="en-US"/>
        </w:rPr>
        <w:t>համայնքապետարանի</w:t>
      </w:r>
      <w:proofErr w:type="spellEnd"/>
      <w:r w:rsidRPr="006F5B87">
        <w:rPr>
          <w:rFonts w:ascii="Sylfaen" w:hAnsi="Sylfaen"/>
          <w:b/>
          <w:bCs/>
          <w:sz w:val="24"/>
          <w:szCs w:val="24"/>
          <w:lang w:val="en-US"/>
        </w:rPr>
        <w:t xml:space="preserve"> </w:t>
      </w:r>
      <w:proofErr w:type="spellStart"/>
      <w:r w:rsidRPr="006F5B87">
        <w:rPr>
          <w:rFonts w:ascii="Sylfaen" w:hAnsi="Sylfaen"/>
          <w:b/>
          <w:bCs/>
          <w:sz w:val="24"/>
          <w:szCs w:val="24"/>
          <w:lang w:val="en-US"/>
        </w:rPr>
        <w:t>միջև</w:t>
      </w:r>
      <w:proofErr w:type="spellEnd"/>
      <w:r w:rsidRPr="006F5B87">
        <w:rPr>
          <w:rFonts w:ascii="Sylfaen" w:hAnsi="Sylfaen"/>
          <w:b/>
          <w:bCs/>
          <w:sz w:val="24"/>
          <w:szCs w:val="24"/>
          <w:lang w:val="en-US"/>
        </w:rPr>
        <w:t xml:space="preserve"> </w:t>
      </w:r>
      <w:proofErr w:type="spellStart"/>
      <w:r w:rsidRPr="006F5B87">
        <w:rPr>
          <w:rFonts w:ascii="Sylfaen" w:hAnsi="Sylfaen"/>
          <w:b/>
          <w:bCs/>
          <w:sz w:val="24"/>
          <w:szCs w:val="24"/>
          <w:lang w:val="en-US"/>
        </w:rPr>
        <w:t>պայմանա</w:t>
      </w:r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>գիր</w:t>
      </w:r>
      <w:proofErr w:type="spellEnd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 xml:space="preserve"> </w:t>
      </w:r>
      <w:proofErr w:type="spellStart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>կկնքվի</w:t>
      </w:r>
      <w:proofErr w:type="spellEnd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 xml:space="preserve"> </w:t>
      </w:r>
      <w:proofErr w:type="spellStart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>ընտրված</w:t>
      </w:r>
      <w:proofErr w:type="spellEnd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 xml:space="preserve"> </w:t>
      </w:r>
      <w:proofErr w:type="spellStart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>մասնակցի</w:t>
      </w:r>
      <w:proofErr w:type="spellEnd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 xml:space="preserve"> </w:t>
      </w:r>
      <w:proofErr w:type="spellStart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>կողմից</w:t>
      </w:r>
      <w:proofErr w:type="spellEnd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 xml:space="preserve"> </w:t>
      </w:r>
      <w:proofErr w:type="spellStart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>առաջարկված</w:t>
      </w:r>
      <w:proofErr w:type="spellEnd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 xml:space="preserve"> </w:t>
      </w:r>
      <w:proofErr w:type="spellStart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>գնային</w:t>
      </w:r>
      <w:proofErr w:type="spellEnd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 xml:space="preserve"> </w:t>
      </w:r>
      <w:proofErr w:type="spellStart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>առաջարկին</w:t>
      </w:r>
      <w:proofErr w:type="spellEnd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 xml:space="preserve"> </w:t>
      </w:r>
      <w:proofErr w:type="spellStart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>համապատասխան</w:t>
      </w:r>
      <w:proofErr w:type="spellEnd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 xml:space="preserve"> </w:t>
      </w:r>
      <w:proofErr w:type="spellStart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>կազմված</w:t>
      </w:r>
      <w:proofErr w:type="spellEnd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 xml:space="preserve"> </w:t>
      </w:r>
      <w:proofErr w:type="spellStart"/>
      <w:r w:rsidRPr="006F5B87">
        <w:rPr>
          <w:rFonts w:ascii="Sylfaen" w:hAnsi="Sylfaen"/>
          <w:b/>
          <w:bCs/>
          <w:sz w:val="24"/>
          <w:szCs w:val="24"/>
          <w:lang w:val="en-US"/>
        </w:rPr>
        <w:t>Գնացուցակ</w:t>
      </w:r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>ի</w:t>
      </w:r>
      <w:proofErr w:type="spellEnd"/>
      <w:r w:rsidRPr="006F5B87">
        <w:rPr>
          <w:rFonts w:ascii="Sylfaen" w:hAnsi="Sylfaen"/>
          <w:b/>
          <w:bCs/>
          <w:sz w:val="24"/>
          <w:szCs w:val="24"/>
          <w:lang w:val="en-US"/>
        </w:rPr>
        <w:t xml:space="preserve"> </w:t>
      </w:r>
      <w:proofErr w:type="spellStart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>առկայության</w:t>
      </w:r>
      <w:proofErr w:type="spellEnd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 xml:space="preserve"> </w:t>
      </w:r>
      <w:proofErr w:type="spellStart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>դեպքում</w:t>
      </w:r>
      <w:proofErr w:type="spellEnd"/>
      <w:r w:rsidR="0004524A" w:rsidRPr="006F5B87">
        <w:rPr>
          <w:rFonts w:ascii="Sylfaen" w:hAnsi="Sylfaen"/>
          <w:b/>
          <w:bCs/>
          <w:sz w:val="24"/>
          <w:szCs w:val="24"/>
          <w:lang w:val="en-US"/>
        </w:rPr>
        <w:t xml:space="preserve">: </w:t>
      </w:r>
    </w:p>
    <w:p w14:paraId="0983EB5A" w14:textId="77777777" w:rsidR="00A35DA8" w:rsidRPr="0045383E" w:rsidRDefault="00A35DA8" w:rsidP="00C3144E">
      <w:pPr>
        <w:rPr>
          <w:rFonts w:ascii="Sylfaen" w:hAnsi="Sylfaen"/>
          <w:lang w:val="hy-AM"/>
        </w:rPr>
      </w:pPr>
    </w:p>
    <w:p w14:paraId="24E88DC0" w14:textId="77777777" w:rsidR="00887770" w:rsidRPr="00887770" w:rsidRDefault="00887770" w:rsidP="00C3144E">
      <w:pPr>
        <w:rPr>
          <w:rFonts w:ascii="Sylfaen" w:hAnsi="Sylfaen"/>
          <w:lang w:val="hy-AM"/>
        </w:rPr>
      </w:pPr>
    </w:p>
    <w:sectPr w:rsidR="00887770" w:rsidRPr="00887770" w:rsidSect="006F5B87">
      <w:pgSz w:w="12240" w:h="15840"/>
      <w:pgMar w:top="90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35AAE"/>
    <w:multiLevelType w:val="hybridMultilevel"/>
    <w:tmpl w:val="8CB8E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71E11"/>
    <w:multiLevelType w:val="hybridMultilevel"/>
    <w:tmpl w:val="69705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992521">
    <w:abstractNumId w:val="0"/>
  </w:num>
  <w:num w:numId="2" w16cid:durableId="2709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5734"/>
    <w:rsid w:val="000148FF"/>
    <w:rsid w:val="00020BC1"/>
    <w:rsid w:val="0004069B"/>
    <w:rsid w:val="0004524A"/>
    <w:rsid w:val="00081700"/>
    <w:rsid w:val="000A74EC"/>
    <w:rsid w:val="000C4E23"/>
    <w:rsid w:val="000D7212"/>
    <w:rsid w:val="000F5BD5"/>
    <w:rsid w:val="00117DE6"/>
    <w:rsid w:val="001509E3"/>
    <w:rsid w:val="00171590"/>
    <w:rsid w:val="00175058"/>
    <w:rsid w:val="00176340"/>
    <w:rsid w:val="0017740B"/>
    <w:rsid w:val="00190BDD"/>
    <w:rsid w:val="001C1354"/>
    <w:rsid w:val="001C2D92"/>
    <w:rsid w:val="001F61C9"/>
    <w:rsid w:val="00212880"/>
    <w:rsid w:val="00216DA2"/>
    <w:rsid w:val="00217214"/>
    <w:rsid w:val="00231EA9"/>
    <w:rsid w:val="002957A7"/>
    <w:rsid w:val="002B2FCC"/>
    <w:rsid w:val="002D1F50"/>
    <w:rsid w:val="002D2D25"/>
    <w:rsid w:val="002E4B06"/>
    <w:rsid w:val="002F59F6"/>
    <w:rsid w:val="00300BEC"/>
    <w:rsid w:val="00325BF9"/>
    <w:rsid w:val="00332346"/>
    <w:rsid w:val="00335F07"/>
    <w:rsid w:val="003472B0"/>
    <w:rsid w:val="00347993"/>
    <w:rsid w:val="0036321B"/>
    <w:rsid w:val="00381A28"/>
    <w:rsid w:val="003A0B07"/>
    <w:rsid w:val="003A3E8F"/>
    <w:rsid w:val="00415A1F"/>
    <w:rsid w:val="004352D3"/>
    <w:rsid w:val="0045383E"/>
    <w:rsid w:val="00483B19"/>
    <w:rsid w:val="004842A5"/>
    <w:rsid w:val="00497F36"/>
    <w:rsid w:val="004A0FFB"/>
    <w:rsid w:val="004B0F02"/>
    <w:rsid w:val="004C46A8"/>
    <w:rsid w:val="004D6117"/>
    <w:rsid w:val="004E3FB5"/>
    <w:rsid w:val="00502FB5"/>
    <w:rsid w:val="0051635A"/>
    <w:rsid w:val="00520823"/>
    <w:rsid w:val="0055369E"/>
    <w:rsid w:val="00554CE9"/>
    <w:rsid w:val="00583F0D"/>
    <w:rsid w:val="005C2B2C"/>
    <w:rsid w:val="005C732B"/>
    <w:rsid w:val="005D1648"/>
    <w:rsid w:val="005E0956"/>
    <w:rsid w:val="005E273F"/>
    <w:rsid w:val="006252F1"/>
    <w:rsid w:val="006740CB"/>
    <w:rsid w:val="0068641C"/>
    <w:rsid w:val="006A37B7"/>
    <w:rsid w:val="006B4528"/>
    <w:rsid w:val="006C2457"/>
    <w:rsid w:val="006C2A0D"/>
    <w:rsid w:val="006F5B87"/>
    <w:rsid w:val="00715A67"/>
    <w:rsid w:val="00717B7A"/>
    <w:rsid w:val="00730753"/>
    <w:rsid w:val="007328A1"/>
    <w:rsid w:val="007428FF"/>
    <w:rsid w:val="00751C20"/>
    <w:rsid w:val="0076127F"/>
    <w:rsid w:val="00766C21"/>
    <w:rsid w:val="007A000F"/>
    <w:rsid w:val="007B0F34"/>
    <w:rsid w:val="007C34F6"/>
    <w:rsid w:val="007D7FF7"/>
    <w:rsid w:val="007E4E6C"/>
    <w:rsid w:val="007F2939"/>
    <w:rsid w:val="008076DE"/>
    <w:rsid w:val="00810E50"/>
    <w:rsid w:val="00811509"/>
    <w:rsid w:val="008127A9"/>
    <w:rsid w:val="00812F1B"/>
    <w:rsid w:val="008138AA"/>
    <w:rsid w:val="0081589F"/>
    <w:rsid w:val="00842827"/>
    <w:rsid w:val="00887770"/>
    <w:rsid w:val="008B3E03"/>
    <w:rsid w:val="008B5688"/>
    <w:rsid w:val="008D6F2D"/>
    <w:rsid w:val="008E2ACC"/>
    <w:rsid w:val="008E689A"/>
    <w:rsid w:val="008F1A7F"/>
    <w:rsid w:val="00910DF7"/>
    <w:rsid w:val="00967262"/>
    <w:rsid w:val="00971C6F"/>
    <w:rsid w:val="00982033"/>
    <w:rsid w:val="00987378"/>
    <w:rsid w:val="009B5A8C"/>
    <w:rsid w:val="009E449D"/>
    <w:rsid w:val="00A00F54"/>
    <w:rsid w:val="00A0295D"/>
    <w:rsid w:val="00A039CC"/>
    <w:rsid w:val="00A21031"/>
    <w:rsid w:val="00A35DA8"/>
    <w:rsid w:val="00A37C76"/>
    <w:rsid w:val="00A453FB"/>
    <w:rsid w:val="00A65734"/>
    <w:rsid w:val="00A72B97"/>
    <w:rsid w:val="00AA5FFC"/>
    <w:rsid w:val="00AD5560"/>
    <w:rsid w:val="00AF7545"/>
    <w:rsid w:val="00B011FC"/>
    <w:rsid w:val="00B3536D"/>
    <w:rsid w:val="00B371CD"/>
    <w:rsid w:val="00B45494"/>
    <w:rsid w:val="00B47B39"/>
    <w:rsid w:val="00B5398E"/>
    <w:rsid w:val="00B65207"/>
    <w:rsid w:val="00BA38A5"/>
    <w:rsid w:val="00BB708A"/>
    <w:rsid w:val="00BD163D"/>
    <w:rsid w:val="00C0016E"/>
    <w:rsid w:val="00C2131A"/>
    <w:rsid w:val="00C22500"/>
    <w:rsid w:val="00C3144E"/>
    <w:rsid w:val="00C50E43"/>
    <w:rsid w:val="00C617F7"/>
    <w:rsid w:val="00C7496A"/>
    <w:rsid w:val="00C769E0"/>
    <w:rsid w:val="00C76D02"/>
    <w:rsid w:val="00C9438A"/>
    <w:rsid w:val="00CA7DCE"/>
    <w:rsid w:val="00CB088C"/>
    <w:rsid w:val="00CB745E"/>
    <w:rsid w:val="00CD512D"/>
    <w:rsid w:val="00CE2F0C"/>
    <w:rsid w:val="00CF3DFA"/>
    <w:rsid w:val="00D12B1E"/>
    <w:rsid w:val="00D5242B"/>
    <w:rsid w:val="00D72D54"/>
    <w:rsid w:val="00D81347"/>
    <w:rsid w:val="00DF168E"/>
    <w:rsid w:val="00DF1DE5"/>
    <w:rsid w:val="00E32478"/>
    <w:rsid w:val="00E4193F"/>
    <w:rsid w:val="00E50637"/>
    <w:rsid w:val="00E64E32"/>
    <w:rsid w:val="00E93679"/>
    <w:rsid w:val="00EA1E84"/>
    <w:rsid w:val="00EA21AF"/>
    <w:rsid w:val="00EA2C35"/>
    <w:rsid w:val="00EA6344"/>
    <w:rsid w:val="00EA7DA1"/>
    <w:rsid w:val="00EF2198"/>
    <w:rsid w:val="00F338AE"/>
    <w:rsid w:val="00F376B8"/>
    <w:rsid w:val="00F4177A"/>
    <w:rsid w:val="00F4181F"/>
    <w:rsid w:val="00F545DE"/>
    <w:rsid w:val="00F647FE"/>
    <w:rsid w:val="00F75B28"/>
    <w:rsid w:val="00F8753D"/>
    <w:rsid w:val="00F87D9B"/>
    <w:rsid w:val="00F915CA"/>
    <w:rsid w:val="00FC04EC"/>
    <w:rsid w:val="00FC6609"/>
    <w:rsid w:val="00FD432C"/>
    <w:rsid w:val="00FD6EE1"/>
    <w:rsid w:val="00FE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C739C"/>
  <w15:docId w15:val="{7D3B0747-F28C-4026-A934-3979F9857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7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2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0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8564E-0ADB-42CA-AF3B-BF9DC5642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1273</Words>
  <Characters>7257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Smbat</dc:creator>
  <cp:lastModifiedBy>Admin</cp:lastModifiedBy>
  <cp:revision>28</cp:revision>
  <cp:lastPrinted>2015-03-30T07:04:00Z</cp:lastPrinted>
  <dcterms:created xsi:type="dcterms:W3CDTF">2025-04-21T13:41:00Z</dcterms:created>
  <dcterms:modified xsi:type="dcterms:W3CDTF">2025-06-17T19:19:00Z</dcterms:modified>
</cp:coreProperties>
</file>