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2025.06.17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ՄԻՊԱ-ԷԱՃԱՊՁԲ-25/7-2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Аппарат Защитника прав человека Республики Армения</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г.Ереван, Пушкина 56а</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бытовой техники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Տաթևիկ Կարապետյան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tatev.karapetyan@ombuds.am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010 53 94 48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Аппарат Защитника прав человека Республики Армения</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ՄԻՊԱ-ԷԱՃԱՊՁԲ-25/7-2</w:t>
      </w:r>
      <w:r>
        <w:rPr>
          <w:rFonts w:ascii="Calibri" w:hAnsi="Calibri" w:cstheme="minorHAnsi"/>
          <w:i/>
        </w:rPr>
        <w:br/>
      </w:r>
      <w:r>
        <w:rPr>
          <w:rFonts w:ascii="Calibri" w:hAnsi="Calibri" w:cstheme="minorHAnsi"/>
          <w:szCs w:val="20"/>
          <w:lang w:val="af-ZA"/>
        </w:rPr>
        <w:t>2025.06.17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Аппарат Защитника прав человека Республики Армения</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Аппарат Защитника прав человека Республики Армения</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бытовой техники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бытовой техники</w:t>
      </w:r>
      <w:r>
        <w:rPr>
          <w:rFonts w:ascii="Calibri" w:hAnsi="Calibri" w:cstheme="minorHAnsi"/>
          <w:b/>
          <w:lang w:val="ru-RU"/>
        </w:rPr>
        <w:t xml:space="preserve">ДЛЯ НУЖД  </w:t>
      </w:r>
      <w:r>
        <w:rPr>
          <w:rFonts w:ascii="Calibri" w:hAnsi="Calibri" w:cstheme="minorHAnsi"/>
          <w:b/>
          <w:sz w:val="24"/>
          <w:szCs w:val="24"/>
          <w:lang w:val="af-ZA"/>
        </w:rPr>
        <w:t>Аппарат Защитника прав человека Республики Армения</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ՄԻՊԱ-ԷԱՃԱՊՁԲ-25/7-2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tatev.karapetyan@ombuds.am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бытовой техники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бытовые холодильники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384.28</w:t>
      </w:r>
      <w:r>
        <w:rPr>
          <w:rFonts w:ascii="Calibri" w:hAnsi="Calibri" w:cstheme="minorHAnsi"/>
          <w:szCs w:val="22"/>
        </w:rPr>
        <w:t xml:space="preserve"> драмом, российский рубль </w:t>
      </w:r>
      <w:r>
        <w:rPr>
          <w:rFonts w:ascii="Calibri" w:hAnsi="Calibri" w:cstheme="minorHAnsi"/>
          <w:lang w:val="af-ZA"/>
        </w:rPr>
        <w:t>4.8897</w:t>
      </w:r>
      <w:r>
        <w:rPr>
          <w:rFonts w:ascii="Calibri" w:hAnsi="Calibri" w:cstheme="minorHAnsi"/>
          <w:szCs w:val="22"/>
        </w:rPr>
        <w:t xml:space="preserve"> драмом, евро </w:t>
      </w:r>
      <w:r>
        <w:rPr>
          <w:rFonts w:ascii="Calibri" w:hAnsi="Calibri" w:cstheme="minorHAnsi"/>
          <w:lang w:val="af-ZA"/>
        </w:rPr>
        <w:t>444.54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2025.07.01.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ՄԻՊԱ-ԷԱՃԱՊՁԲ-25/7-2</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Аппарат Защитника прав человека Республики Армения</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"ՄԻՊԱ-ԷԱՃԱՊՁԲ-25/7-2"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Аппарат Защитника прав человека Республики Армения*(далее — Заказчик) процедуре закупок под кодом ՄԻՊԱ-ԷԱՃԱՊՁԲ-25/7-2*.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Защитника прав человека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- 02572073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"ՄԻՊԱ-ԷԱՃԱՊՁԲ-25/7-2"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Аппарат Защитника прав человека Республики Армения*(далее — Заказчик) процедуре закупок под кодом ՄԻՊԱ-ԷԱՃԱՊՁԲ-25/7-2*.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Защитника прав человека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- 02572073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ՄԻՊԱ-ԷԱՃԱՊՁԲ-25/7-2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1095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с системой сплит, с функциями обогрева, охлаждения и вентиляции, предназначен для рабочей площади 40–45 кв.м.
Мощность — не менее 12000 BTU,
охлаждающая мощность — не менее 3500 Вт,
мощность обогрева — не менее 3800 Вт,
с управлением жалюзи (поворотными лопастями).
Гарантия — не менее 3 лет.
Перед установкой нового кондиционера необходимо демонтировать старый.
Кондиционер должен быть установлен на 1-м, 2-м и 3-м этажах.
Цена должна включать стоимость услуги авт вышки (вышка).
Допустимое отклонение размеров, указанных в спецификации, составляет ±3%.
Поставка и разгрузка товара на складе (в том числе в регионах) осуществляются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бытовые холодильники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Двухдверный холодильник
Морозильная камера — сверху, система охлаждения — Defrost,
общий объём — не менее 270 л,
объём холодильной камеры — не менее 200 л,
объём морозильной камеры — не менее 65 л,
• Класс энергопотребления — A+
• Управление — механическое
• Температура замораживания — не менее -18°C
• Материал полок — стекло
• Мощность замораживания — до 3,5 кг/24 ч
• Габариты (В×Ш×Г) — не менее 180×54×56 см
• Компрессор — стандартный
• Двери с возможностью перенавешивания
Гарантия — не менее 2 лет.
Допустимое отклонение размеров, указанных в спецификации, составляет ±3%.
Поставка и разгрузка товара на складе осуществляется Продавцом.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Тавушская область Республики Армения /1 ед./, г. Ереван, ул. Пушкина 56а /5 ед./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Начиная с 20-го календарного дня с даты вступления Договора в силу (за исключением случаев, когда Подрядчик обязуется выполнить поставку в срок менее 20 календарных дней)  В течение 3-го квартала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Пушкина 56а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Начиная с 20-го календарного дня с даты вступления Договора в силу (за исключением случаев, когда Подрядчик обязуется выполнить поставку в срок менее 20 календарных дней)  В течение 3-го квартала 2025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бытовые холодильники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