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/այդ թվում ստեղնաշար, մկնիկ, բարձրախոս/դինամիկ /
Համակարգիչ i5` պրոցեսորը Intel Core I5,առնվազն 12-րդ սերնդի։Հիմնական հաճախականությունը առնվազն 2,5 Ghz,տուրբո հաճախականությունը 4,4 Ghz,քեշ հիշողությունը՝ առնվազն 18MB։Համապատասխան պրոցեսորի PWM հովացուցիչ՝ 6 ջերմային խողովակներով։Մայրական սալիկը՝ B760 չիփսետ,առնվազն 1 հատ PCle 4,0 x 16, 2x PCI-E x1, 2x M.2 սլոտ, 4 հատ SATA: Մայրական սալիկի ետևի մասում հետևայլ պորտերի առկայություն՝ 1 հատ Gigabit ցանցային port, 1x HDMI, 1xDP,1x D-SUB,2x PS/2 պորտ,  4x USB 2.0, 2x USB 3,2: Օպերատիվ հիշողությունը DDR4  առնվազն 16GB,3200 Mhz: Կրիչ՝ պինդ մարմնային կուտակիչ  SSD,PCle,Gen 3,0 x4,NVMe 1,4  առնվազն 500 GB, V-NAND 3-bit MLC, գրելու և 
կարդալու արագությունը առնվազն 3500/3000 Mbps: Սնուցման բլոկը՝ առվազն  650W սերտիֆիկատ 80 Plus Bronze, առնվազն 120mm անաղմուկ հովացուցիչ, պաշտպանություն լարման /բարձր և ցածր/փոփոխությունից, կարճ միացումից,գերբեռնվածությունից /OVP,UVP,SCP,OPP/:Ելքերը պրոցեսորին տրվող ելք՝ CPU 8 pin,PCle 8 pin/6+2pin/, առնվազն 6 հատ SATA, 2  հատ Molex:
Համակարգչի իրանի գույնը սև, M-ATX, դիմացի հատվածում  առնվազն  1 հատ USB 2,0 և 1 հատ USB 3,0 պորտեր,դիմային հատվածը՝ ցանց,լավագույն օդափոխություն ապահովելու համար։ Իրանի ներսում 3,5, 2,5 դյույմ սարքեր տեղադրելու  հնարավորությամբ։Սնուցման բլոկը իրանի ներքևում  ամրացնելու հնարավորությամբ։
Մոնիտոր Անկյունագիծը առնվազն 24 դյույմ Full HD, IPS, Ultra-slim կողքերից և վերևից առանց շրջանակի/Frameless/, հաստությունը առավեկագույնը 7մմ,դիտման անկյուն 1780  կոնտրաստ 1000։1,  արձագանքման ժամանակ 5 մվ,թարմացման հաճախականությունը 75հց, ելքեր՝  նվազագույնը VGA, HDMI, հոսանքի սպառումը՝ առավելագույնը 24Վտ։ 
Բարձրախոս - Հզորությունը՝ նվազագույնը 6W, լարով, լարի երկարությունը՝ նվազագույնը 150 սմ, գլխիկների քանակը՝ 2, չափերը՝ նվազագույնը 8 սմ, միացումը՝ USB և 3.5 mm minijack:
Մկնիկ - Լարով, ստեղների քանակը՝ 3, միացումը՝ USB, լարի երկարությունը՝ նվազագույնը 2մ:
Ստեղնաշար - Լարով, ստեղների քանակը՝ նվաագույնը 104, տեսակը՝ մեմբրանային, միացումը՝ USB, լարի երկարությունը՝ նվազագույնը 2մ:
Օպերացիոն համակարգ Windows 10pro 
Բոլոր ապրանքները պետք է լինեն նոր, չօգտագործված, գործարանային փաթեթավորմամբ և ունենան 1 տարի երաշխիք։
Ապրանքի  մատակարարումը և բեռնաթափումը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Տպիչ,սկաներ, պատճենահանում
ADF ֆունկցիաներ,
Թղթի առավելագույն չափը՝ A4,
Հիմնական ֆունկցիաներ՝ Պրինտ/սկան/պատճ/ֆաքս
 Միացումներ՝ USB, WI-FI, Ethernet(RJ-45)
Պատճենահանման և սկանի կետայնություն (dpi) 600x600
Սքան/Պատճ․Արագություն (էջ/ր) 15(գուն),20(սև) / 18(A4)
Տպելու արագություն (Էջ/ր)՝ 23 (A4)
Տպելու գույնը՝ մոնոխրոմ
Տպիչի  քաշը(կգ)  11-12
Չափսերը (ԲxԼxԽ) սմ՝36x39x37.1
Բոլոր ապրանքները պետք է լինեն նոր, չօգտագործված, գործարանային փաթեթավորմամբ և ունենան 1 տարի երաշխիք։
Ապրանքի  մատակարարումը և բեռնաթափումը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Տպիչ,սկաներ,պատճենահանում
Թղթի առավելագույն չափը՝ A4, կրկնակի արագություն(էջ/ր) 14, հիմնական ֆունկցիաները՝պրինտ/սկան/պատճե/,միացումներ USB 2.0 և WI-FI: Պատճենահանման կետայնությունը(dpi) 600x600, սկանի կետայնությունը (dpi) 1200x1200:Տվելու արագությունը (էջ/ր) 22: Տպելու գույնը՝ գունավոր (4 գույն), տպելու կետայնությունը (dpi) 1200x1200: Տպիչի քաշը 6-7 կգ:
Բոլոր ապրանքները պետք է լինեն նոր, չօգտագործված, գործարանային փաթեթավորմամբ և ունենան 1 տարի երաշխիք։
Ապրանքի  մատակարարումը և բեռնաթափումը մինչև Պատվիրատուի պահեստային տնտեսություն /Արա Սարգսյան 5/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