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լազերային տպիչ սարքի և քարթրիջների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լազերային տպիչ սարքի և քարթրիջների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լազերային տպիչ սարքի և քարթրիջների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լազերային տպիչ սարքի և քարթրիջների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բազմաֆունկցիոնալ տպող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Լազերային տպիչ սարքի և քարթրիջների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Ֆինանսական վարչություն: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բազմաֆունկցիոնալ տպող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բազմաֆունկցիոնալ տպող սարքի նվազագույն անհրաժեշտ պարամետրերն են՝
Տեսակ - Գունավոր թանաքաշթային
Ֆունկցիոնալություն - Տպիչ, սկաներ, պատճենահան
Պատճենահանման չափս - A3 print - A4 Copy, Scan
Պատճենահանման/տպման արագություն - սև՝ 16էջ րոպե, գունվոր՝ 12էջ
Երկկողմանի տպագրություն - Այո
Ցանցային - Այո
Wi-Fi - Այո
Միակցման տեսակ – լազերային,գունավոր,օրիգինալ քարթրիջների հավաքածու 4 հատ ՝ բաղկացած 6 գույնից և համատեղելի բազմաֆունկցիոնալ տպիչ սաչքի հետ
Ապրանքը պետք է լինի նոր, չօգտագործված, փաթեթավորված:
Երաշխիքային սպասարկում առնվազն 2 տարի: Արտադրողի կողմից լիազորման ձևի առկայություն (MAF):
Առնվազն մեկ պաշտոնական երաշխիքային սպասարկման կենտրոնի առկայություն ՀՀ-ում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բազմաֆունկցիոնալ տպող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